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284" w:right="-285"/>
        <w:jc w:val="center"/>
        <w:rPr>
          <w:rFonts w:ascii="Arial" w:hAnsi="Arial" w:cs="Arial"/>
          <w:b/>
          <w:sz w:val="24"/>
          <w:szCs w:val="24"/>
          <w:lang w:val="id-ID"/>
        </w:rPr>
      </w:pPr>
      <w:r>
        <w:rPr>
          <w:rFonts w:ascii="Arial" w:hAnsi="Arial" w:cs="Arial"/>
          <w:b/>
          <w:sz w:val="24"/>
          <w:szCs w:val="24"/>
        </w:rPr>
        <w:t xml:space="preserve">EFEKTIFITAS KONSUMSI BUAH PISANG AMBON UNTUK MENURUNKAN HIPERTENSI PADA IBU USIA REPRODUKSI </w:t>
      </w:r>
      <w:r>
        <w:rPr>
          <w:rFonts w:ascii="Arial" w:hAnsi="Arial" w:cs="Arial"/>
          <w:b/>
          <w:sz w:val="24"/>
          <w:szCs w:val="24"/>
          <w:lang w:val="id-ID"/>
        </w:rPr>
        <w:t>SEHAT</w:t>
      </w:r>
    </w:p>
    <w:p>
      <w:pPr>
        <w:spacing w:after="0" w:line="240" w:lineRule="auto"/>
        <w:ind w:left="-284" w:right="-285"/>
        <w:jc w:val="center"/>
        <w:rPr>
          <w:rFonts w:ascii="Arial" w:hAnsi="Arial" w:cs="Arial"/>
          <w:b/>
          <w:sz w:val="24"/>
          <w:szCs w:val="24"/>
        </w:rPr>
      </w:pPr>
      <w:r>
        <w:rPr>
          <w:rFonts w:ascii="Arial" w:hAnsi="Arial" w:cs="Arial"/>
          <w:b/>
          <w:sz w:val="24"/>
          <w:szCs w:val="24"/>
        </w:rPr>
        <w:t>KEC</w:t>
      </w:r>
      <w:r>
        <w:rPr>
          <w:rFonts w:ascii="Arial" w:hAnsi="Arial" w:cs="Arial"/>
          <w:b/>
          <w:sz w:val="24"/>
          <w:szCs w:val="24"/>
          <w:lang w:val="id-ID"/>
        </w:rPr>
        <w:t>AMATAN KESUGIHAN</w:t>
      </w:r>
      <w:r>
        <w:rPr>
          <w:rFonts w:ascii="Arial" w:hAnsi="Arial" w:cs="Arial"/>
          <w:b/>
          <w:sz w:val="24"/>
          <w:szCs w:val="24"/>
        </w:rPr>
        <w:t xml:space="preserve"> </w:t>
      </w:r>
    </w:p>
    <w:p>
      <w:pPr>
        <w:spacing w:after="0" w:line="240" w:lineRule="auto"/>
        <w:ind w:left="-284" w:right="-285"/>
        <w:jc w:val="center"/>
        <w:rPr>
          <w:rFonts w:ascii="Arial" w:hAnsi="Arial" w:cs="Arial"/>
          <w:b/>
          <w:sz w:val="24"/>
          <w:szCs w:val="24"/>
          <w:lang w:val="id-ID"/>
        </w:rPr>
      </w:pPr>
      <w:r>
        <w:rPr>
          <w:rFonts w:ascii="Arial" w:hAnsi="Arial" w:cs="Arial"/>
          <w:b/>
          <w:sz w:val="24"/>
          <w:szCs w:val="24"/>
        </w:rPr>
        <w:t>KAB.</w:t>
      </w:r>
      <w:r>
        <w:rPr>
          <w:rFonts w:ascii="Arial" w:hAnsi="Arial" w:cs="Arial"/>
          <w:b/>
          <w:sz w:val="24"/>
          <w:szCs w:val="24"/>
          <w:lang w:val="en-GB"/>
        </w:rPr>
        <w:t xml:space="preserve"> </w:t>
      </w:r>
      <w:r>
        <w:rPr>
          <w:rFonts w:ascii="Arial" w:hAnsi="Arial" w:cs="Arial"/>
          <w:b/>
          <w:sz w:val="24"/>
          <w:szCs w:val="24"/>
        </w:rPr>
        <w:t xml:space="preserve">CILACAP TAHUN </w:t>
      </w:r>
      <w:r>
        <w:rPr>
          <w:rFonts w:ascii="Arial" w:hAnsi="Arial" w:cs="Arial"/>
          <w:b/>
          <w:sz w:val="24"/>
          <w:szCs w:val="24"/>
          <w:lang w:val="id-ID"/>
        </w:rPr>
        <w:t>2017</w:t>
      </w:r>
    </w:p>
    <w:p>
      <w:pPr>
        <w:spacing w:after="0" w:line="240" w:lineRule="auto"/>
        <w:rPr>
          <w:rFonts w:ascii="Arial" w:hAnsi="Arial" w:cs="Arial"/>
          <w:sz w:val="24"/>
          <w:szCs w:val="24"/>
        </w:rPr>
      </w:pPr>
    </w:p>
    <w:p>
      <w:pPr>
        <w:spacing w:after="0" w:line="240" w:lineRule="auto"/>
        <w:jc w:val="center"/>
        <w:rPr>
          <w:rFonts w:ascii="Arial" w:hAnsi="Arial" w:cs="Arial"/>
          <w:sz w:val="24"/>
          <w:szCs w:val="24"/>
        </w:rPr>
      </w:pPr>
    </w:p>
    <w:p>
      <w:pPr>
        <w:spacing w:after="0" w:line="240" w:lineRule="auto"/>
        <w:jc w:val="center"/>
        <w:rPr>
          <w:rFonts w:ascii="Arial" w:hAnsi="Arial" w:cs="Arial"/>
          <w:sz w:val="24"/>
          <w:szCs w:val="24"/>
        </w:rPr>
      </w:pPr>
    </w:p>
    <w:p>
      <w:pPr>
        <w:spacing w:after="0" w:line="240" w:lineRule="auto"/>
        <w:jc w:val="center"/>
        <w:rPr>
          <w:rFonts w:ascii="Arial" w:hAnsi="Arial" w:cs="Arial"/>
          <w:b/>
          <w:color w:val="000000"/>
          <w:sz w:val="24"/>
          <w:szCs w:val="24"/>
        </w:rPr>
      </w:pPr>
      <w:r>
        <w:rPr>
          <w:rFonts w:ascii="Arial" w:hAnsi="Arial" w:cs="Arial"/>
          <w:b/>
          <w:color w:val="000000"/>
          <w:sz w:val="24"/>
          <w:szCs w:val="24"/>
        </w:rPr>
        <w:t>PENELITIAN DOSEN MUDA</w:t>
      </w:r>
    </w:p>
    <w:p>
      <w:pPr>
        <w:spacing w:after="0" w:line="240" w:lineRule="auto"/>
        <w:jc w:val="center"/>
        <w:rPr>
          <w:rFonts w:ascii="Arial" w:hAnsi="Arial" w:cs="Arial"/>
          <w:b/>
          <w:color w:val="000000"/>
          <w:sz w:val="24"/>
          <w:szCs w:val="24"/>
        </w:rPr>
      </w:pPr>
    </w:p>
    <w:p>
      <w:pPr>
        <w:spacing w:after="0" w:line="240" w:lineRule="auto"/>
        <w:jc w:val="center"/>
        <w:rPr>
          <w:rFonts w:ascii="Arial" w:hAnsi="Arial" w:cs="Arial"/>
          <w:color w:val="000000"/>
          <w:sz w:val="24"/>
          <w:szCs w:val="24"/>
        </w:rPr>
      </w:pPr>
    </w:p>
    <w:p>
      <w:pPr>
        <w:spacing w:after="0" w:line="240" w:lineRule="auto"/>
        <w:jc w:val="center"/>
        <w:rPr>
          <w:rFonts w:ascii="Arial" w:hAnsi="Arial" w:cs="Arial"/>
          <w:color w:val="000000"/>
          <w:sz w:val="24"/>
          <w:szCs w:val="24"/>
        </w:rPr>
      </w:pPr>
      <w:r>
        <w:rPr>
          <w:rFonts w:ascii="Arial" w:hAnsi="Arial" w:cs="Arial"/>
          <w:color w:val="000000"/>
          <w:sz w:val="24"/>
          <w:szCs w:val="24"/>
        </w:rPr>
        <w:pict>
          <v:shape id="_x0000_i1025" o:spt="75" alt="Description: stikes paguwarmas" type="#_x0000_t75" style="height:158.85pt;width:169.85pt;" filled="f" o:preferrelative="t" stroked="f" coordsize="21600,21600">
            <v:path/>
            <v:fill on="f" focussize="0,0"/>
            <v:stroke on="f" joinstyle="miter"/>
            <v:imagedata r:id="rId6" o:title="stikes paguwarmas"/>
            <o:lock v:ext="edit" aspectratio="t"/>
            <w10:wrap type="none"/>
            <w10:anchorlock/>
          </v:shape>
        </w:pict>
      </w: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r>
        <w:rPr>
          <w:rFonts w:ascii="Arial" w:hAnsi="Arial" w:cs="Arial"/>
          <w:b/>
          <w:color w:val="000000"/>
          <w:sz w:val="24"/>
          <w:szCs w:val="24"/>
        </w:rPr>
        <w:t>ELLYZABETH SUKMAWATI</w:t>
      </w: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spacing w:after="0" w:line="240" w:lineRule="auto"/>
        <w:rPr>
          <w:rFonts w:ascii="Arial" w:hAnsi="Arial" w:cs="Arial"/>
          <w:b/>
          <w:color w:val="000000"/>
          <w:sz w:val="24"/>
          <w:szCs w:val="24"/>
          <w:lang w:val="id-ID"/>
        </w:rPr>
      </w:pPr>
    </w:p>
    <w:p>
      <w:pPr>
        <w:spacing w:after="0" w:line="240" w:lineRule="auto"/>
        <w:rPr>
          <w:rFonts w:ascii="Arial" w:hAnsi="Arial" w:cs="Arial"/>
          <w:b/>
          <w:color w:val="000000"/>
          <w:sz w:val="24"/>
          <w:szCs w:val="24"/>
          <w:lang w:val="id-ID"/>
        </w:rPr>
      </w:pPr>
    </w:p>
    <w:p>
      <w:pPr>
        <w:spacing w:after="0" w:line="240" w:lineRule="auto"/>
        <w:rPr>
          <w:rFonts w:ascii="Arial" w:hAnsi="Arial" w:cs="Arial"/>
          <w:b/>
          <w:color w:val="000000"/>
          <w:sz w:val="24"/>
          <w:szCs w:val="24"/>
          <w:lang w:val="id-ID"/>
        </w:rPr>
      </w:pPr>
    </w:p>
    <w:p>
      <w:pPr>
        <w:pStyle w:val="11"/>
        <w:spacing w:after="0" w:line="240" w:lineRule="auto"/>
        <w:ind w:left="-142"/>
        <w:jc w:val="center"/>
        <w:rPr>
          <w:rFonts w:ascii="Arial" w:hAnsi="Arial" w:cs="Arial"/>
          <w:b/>
          <w:color w:val="000000"/>
          <w:sz w:val="24"/>
          <w:szCs w:val="24"/>
        </w:rPr>
      </w:pPr>
    </w:p>
    <w:p>
      <w:pPr>
        <w:pStyle w:val="11"/>
        <w:spacing w:after="0" w:line="240" w:lineRule="auto"/>
        <w:ind w:left="-142"/>
        <w:jc w:val="center"/>
        <w:rPr>
          <w:rFonts w:ascii="Arial" w:hAnsi="Arial" w:cs="Arial"/>
          <w:b/>
          <w:color w:val="000000"/>
          <w:sz w:val="24"/>
          <w:szCs w:val="24"/>
        </w:rPr>
      </w:pPr>
    </w:p>
    <w:p>
      <w:pPr>
        <w:spacing w:after="0" w:line="240" w:lineRule="auto"/>
        <w:jc w:val="center"/>
        <w:rPr>
          <w:rFonts w:ascii="Arial" w:hAnsi="Arial" w:cs="Arial"/>
          <w:b/>
          <w:color w:val="000000"/>
          <w:sz w:val="24"/>
          <w:szCs w:val="24"/>
        </w:rPr>
      </w:pPr>
      <w:r>
        <w:rPr>
          <w:rFonts w:ascii="Arial" w:hAnsi="Arial" w:cs="Arial"/>
          <w:b/>
          <w:color w:val="000000"/>
          <w:sz w:val="24"/>
          <w:szCs w:val="24"/>
        </w:rPr>
        <w:t xml:space="preserve">SEKOLAH TINGGI ILMU KESEHATAN PAGUWARMAS </w:t>
      </w:r>
    </w:p>
    <w:p>
      <w:pPr>
        <w:spacing w:after="0" w:line="240" w:lineRule="auto"/>
        <w:jc w:val="center"/>
        <w:rPr>
          <w:rFonts w:ascii="Arial" w:hAnsi="Arial" w:cs="Arial"/>
          <w:b/>
          <w:color w:val="000000"/>
          <w:sz w:val="24"/>
          <w:szCs w:val="24"/>
        </w:rPr>
      </w:pPr>
      <w:r>
        <w:rPr>
          <w:rFonts w:ascii="Arial" w:hAnsi="Arial" w:cs="Arial"/>
          <w:b/>
          <w:color w:val="000000"/>
          <w:sz w:val="24"/>
          <w:szCs w:val="24"/>
        </w:rPr>
        <w:t>PRODI DIII KEBIDAAN</w:t>
      </w:r>
    </w:p>
    <w:p>
      <w:pPr>
        <w:spacing w:after="0" w:line="240" w:lineRule="auto"/>
        <w:jc w:val="center"/>
        <w:rPr>
          <w:rFonts w:ascii="Arial" w:hAnsi="Arial" w:cs="Arial"/>
          <w:b/>
          <w:color w:val="000000"/>
          <w:sz w:val="24"/>
          <w:szCs w:val="24"/>
          <w:lang w:val="id-ID"/>
        </w:rPr>
      </w:pPr>
      <w:r>
        <w:rPr>
          <w:rFonts w:ascii="Arial" w:hAnsi="Arial" w:cs="Arial"/>
          <w:b/>
          <w:color w:val="000000"/>
          <w:sz w:val="24"/>
          <w:szCs w:val="24"/>
        </w:rPr>
        <w:t>201</w:t>
      </w:r>
      <w:r>
        <w:rPr>
          <w:rFonts w:ascii="Arial" w:hAnsi="Arial" w:cs="Arial"/>
          <w:b/>
          <w:color w:val="000000"/>
          <w:sz w:val="24"/>
          <w:szCs w:val="24"/>
          <w:lang w:val="id-ID"/>
        </w:rPr>
        <w:t>7</w:t>
      </w:r>
    </w:p>
    <w:p>
      <w:pPr>
        <w:spacing w:after="0" w:line="240" w:lineRule="auto"/>
        <w:ind w:left="-284" w:right="-285"/>
        <w:jc w:val="center"/>
        <w:rPr>
          <w:rFonts w:ascii="Arial" w:hAnsi="Arial" w:cs="Arial"/>
          <w:b/>
          <w:sz w:val="24"/>
          <w:szCs w:val="24"/>
          <w:lang w:val="id-ID"/>
        </w:rPr>
      </w:pPr>
      <w:r>
        <w:rPr>
          <w:rFonts w:ascii="Arial" w:hAnsi="Arial" w:cs="Arial"/>
          <w:b/>
          <w:sz w:val="24"/>
          <w:szCs w:val="24"/>
        </w:rPr>
        <w:t xml:space="preserve">EFEKTIFITAS KONSUMSI BUAH PISANG AMBON UNTUK MENURUNKAN HIPERTENSI PADA IBU USIA REPRODUKSI </w:t>
      </w:r>
      <w:r>
        <w:rPr>
          <w:rFonts w:ascii="Arial" w:hAnsi="Arial" w:cs="Arial"/>
          <w:b/>
          <w:sz w:val="24"/>
          <w:szCs w:val="24"/>
          <w:lang w:val="id-ID"/>
        </w:rPr>
        <w:t>SEHAT</w:t>
      </w:r>
    </w:p>
    <w:p>
      <w:pPr>
        <w:spacing w:after="0" w:line="240" w:lineRule="auto"/>
        <w:ind w:left="-284" w:right="-285"/>
        <w:jc w:val="center"/>
        <w:rPr>
          <w:rFonts w:ascii="Arial" w:hAnsi="Arial" w:cs="Arial"/>
          <w:b/>
          <w:sz w:val="24"/>
          <w:szCs w:val="24"/>
        </w:rPr>
      </w:pPr>
      <w:r>
        <w:rPr>
          <w:rFonts w:ascii="Arial" w:hAnsi="Arial" w:cs="Arial"/>
          <w:b/>
          <w:sz w:val="24"/>
          <w:szCs w:val="24"/>
        </w:rPr>
        <w:t>KEC</w:t>
      </w:r>
      <w:r>
        <w:rPr>
          <w:rFonts w:ascii="Arial" w:hAnsi="Arial" w:cs="Arial"/>
          <w:b/>
          <w:sz w:val="24"/>
          <w:szCs w:val="24"/>
          <w:lang w:val="id-ID"/>
        </w:rPr>
        <w:t>AMATAN KESUGIHAN</w:t>
      </w:r>
      <w:r>
        <w:rPr>
          <w:rFonts w:ascii="Arial" w:hAnsi="Arial" w:cs="Arial"/>
          <w:b/>
          <w:sz w:val="24"/>
          <w:szCs w:val="24"/>
        </w:rPr>
        <w:t xml:space="preserve"> </w:t>
      </w:r>
    </w:p>
    <w:p>
      <w:pPr>
        <w:spacing w:after="0" w:line="240" w:lineRule="auto"/>
        <w:ind w:left="-284" w:right="-285"/>
        <w:jc w:val="center"/>
        <w:rPr>
          <w:rFonts w:ascii="Arial" w:hAnsi="Arial" w:cs="Arial"/>
          <w:b/>
          <w:sz w:val="24"/>
          <w:szCs w:val="24"/>
          <w:lang w:val="id-ID"/>
        </w:rPr>
      </w:pPr>
      <w:r>
        <w:rPr>
          <w:rFonts w:ascii="Arial" w:hAnsi="Arial" w:cs="Arial"/>
          <w:b/>
          <w:sz w:val="24"/>
          <w:szCs w:val="24"/>
        </w:rPr>
        <w:t>KAB.</w:t>
      </w:r>
      <w:r>
        <w:rPr>
          <w:rFonts w:ascii="Arial" w:hAnsi="Arial" w:cs="Arial"/>
          <w:b/>
          <w:sz w:val="24"/>
          <w:szCs w:val="24"/>
          <w:lang w:val="en-GB"/>
        </w:rPr>
        <w:t xml:space="preserve"> </w:t>
      </w:r>
      <w:r>
        <w:rPr>
          <w:rFonts w:ascii="Arial" w:hAnsi="Arial" w:cs="Arial"/>
          <w:b/>
          <w:sz w:val="24"/>
          <w:szCs w:val="24"/>
        </w:rPr>
        <w:t xml:space="preserve">CILACAP TAHUN </w:t>
      </w:r>
      <w:r>
        <w:rPr>
          <w:rFonts w:ascii="Arial" w:hAnsi="Arial" w:cs="Arial"/>
          <w:b/>
          <w:sz w:val="24"/>
          <w:szCs w:val="24"/>
          <w:lang w:val="id-ID"/>
        </w:rPr>
        <w:t>2017</w:t>
      </w:r>
    </w:p>
    <w:p>
      <w:pPr>
        <w:spacing w:after="0" w:line="240" w:lineRule="auto"/>
        <w:jc w:val="center"/>
        <w:rPr>
          <w:rFonts w:ascii="Arial" w:hAnsi="Arial" w:cs="Arial"/>
          <w:sz w:val="24"/>
          <w:szCs w:val="24"/>
          <w:lang w:val="id-ID"/>
        </w:rPr>
      </w:pPr>
    </w:p>
    <w:p>
      <w:pPr>
        <w:spacing w:after="0" w:line="240" w:lineRule="auto"/>
        <w:jc w:val="center"/>
        <w:rPr>
          <w:rFonts w:ascii="Arial" w:hAnsi="Arial" w:cs="Arial"/>
          <w:b/>
          <w:sz w:val="24"/>
          <w:szCs w:val="24"/>
          <w:lang w:val="sv-SE"/>
        </w:rPr>
      </w:pPr>
      <w:r>
        <w:rPr>
          <w:rFonts w:ascii="Arial" w:hAnsi="Arial" w:cs="Arial"/>
          <w:b/>
          <w:sz w:val="24"/>
          <w:szCs w:val="24"/>
          <w:lang w:val="sv-SE"/>
        </w:rPr>
        <w:t>ABSTRAK</w:t>
      </w:r>
    </w:p>
    <w:p>
      <w:pPr>
        <w:spacing w:after="0" w:line="240" w:lineRule="auto"/>
        <w:ind w:firstLine="720"/>
        <w:jc w:val="both"/>
        <w:rPr>
          <w:rFonts w:ascii="Arial" w:hAnsi="Arial" w:cs="Arial"/>
          <w:sz w:val="24"/>
          <w:szCs w:val="24"/>
        </w:rPr>
      </w:pPr>
      <w:r>
        <w:rPr>
          <w:rFonts w:ascii="Arial" w:hAnsi="Arial" w:cs="Arial"/>
          <w:sz w:val="24"/>
          <w:szCs w:val="24"/>
        </w:rPr>
        <w:t xml:space="preserve">Buah pisang ambon dapat menurunkan tekanan darah karena memiliki aktifitas </w:t>
      </w:r>
      <w:r>
        <w:rPr>
          <w:rFonts w:ascii="Arial" w:hAnsi="Arial" w:cs="Arial"/>
          <w:i/>
          <w:sz w:val="24"/>
          <w:szCs w:val="24"/>
        </w:rPr>
        <w:t>Angiotensin Converting Enzyme Inhibitor</w:t>
      </w:r>
      <w:r>
        <w:rPr>
          <w:rFonts w:ascii="Arial" w:hAnsi="Arial" w:cs="Arial"/>
          <w:sz w:val="24"/>
          <w:szCs w:val="24"/>
        </w:rPr>
        <w:t xml:space="preserve"> (ACE-I) didalam tubuh. Sesuai dengan namanya, zat ini menghambat kerja enzim angiotensin pada proses peningkatan tekanan darah. Selain ACE-I, buah pisang ambon juga mengandung tinggi kalium dan rendah natrium sehingga baik untuk penderita hipertensi. Usia reproduksi sehat (20-35 tahun) dapat mengalami berbagai penyakit kardiovaskuler seperti penyakit jantung, hipertensi dan ginjal. Penelitian ini dilakukan untuk mengetahui efektifitas konsumsi buah pisang ambon untuk menurunkan hipertensi pada ibu usia reproduksi Kecamatan </w:t>
      </w:r>
      <w:r>
        <w:rPr>
          <w:rFonts w:ascii="Arial" w:hAnsi="Arial" w:cs="Arial"/>
          <w:sz w:val="24"/>
          <w:szCs w:val="24"/>
          <w:lang w:val="id-ID"/>
        </w:rPr>
        <w:t>Kesugihan</w:t>
      </w:r>
      <w:r>
        <w:rPr>
          <w:rFonts w:ascii="Arial" w:hAnsi="Arial" w:cs="Arial"/>
          <w:sz w:val="24"/>
          <w:szCs w:val="24"/>
        </w:rPr>
        <w:t xml:space="preserve"> Kabupaten Cilacap. Penelitian ini menggunakan metode </w:t>
      </w:r>
      <w:r>
        <w:rPr>
          <w:rFonts w:ascii="Arial" w:hAnsi="Arial" w:cs="Arial"/>
          <w:i/>
          <w:sz w:val="24"/>
          <w:szCs w:val="24"/>
        </w:rPr>
        <w:t>Eksperimen Quasi (Semu),</w:t>
      </w:r>
      <w:r>
        <w:rPr>
          <w:rFonts w:ascii="Arial" w:hAnsi="Arial" w:cs="Arial"/>
          <w:sz w:val="24"/>
          <w:szCs w:val="24"/>
        </w:rPr>
        <w:t xml:space="preserve"> teknik pengambilan sampel dengan cara </w:t>
      </w:r>
      <w:r>
        <w:rPr>
          <w:rFonts w:ascii="Arial" w:hAnsi="Arial" w:cs="Arial"/>
          <w:i/>
          <w:sz w:val="24"/>
          <w:szCs w:val="24"/>
        </w:rPr>
        <w:t>purposive sample</w:t>
      </w:r>
      <w:r>
        <w:rPr>
          <w:rFonts w:ascii="Arial" w:hAnsi="Arial" w:cs="Arial"/>
          <w:sz w:val="24"/>
          <w:szCs w:val="24"/>
        </w:rPr>
        <w:t xml:space="preserve"> dengan pendekatan </w:t>
      </w:r>
      <w:r>
        <w:rPr>
          <w:rFonts w:ascii="Arial" w:hAnsi="Arial" w:cs="Arial"/>
          <w:i/>
          <w:sz w:val="24"/>
          <w:szCs w:val="24"/>
        </w:rPr>
        <w:t>one group pretest posttest</w:t>
      </w:r>
      <w:r>
        <w:rPr>
          <w:rFonts w:ascii="Arial" w:hAnsi="Arial" w:cs="Arial"/>
          <w:sz w:val="24"/>
          <w:szCs w:val="24"/>
        </w:rPr>
        <w:t xml:space="preserve"> dengan menggunakan uji analisis </w:t>
      </w:r>
      <w:r>
        <w:rPr>
          <w:rFonts w:ascii="Arial" w:hAnsi="Arial" w:cs="Arial"/>
          <w:i/>
          <w:sz w:val="24"/>
          <w:szCs w:val="24"/>
        </w:rPr>
        <w:t>t-test</w:t>
      </w:r>
      <w:r>
        <w:rPr>
          <w:rFonts w:ascii="Arial" w:hAnsi="Arial" w:cs="Arial"/>
          <w:sz w:val="24"/>
          <w:szCs w:val="24"/>
        </w:rPr>
        <w:t>. Penghitungan tekanan darah menggunakan metode komputerisasi dengan menghitung tekanan darah sistol saja, karena tekanan darah sistol dapat dengan singkat bisa mengalami penurunan dengan hitungan hari, sedangkan tekanan darah diastol cenderung lama untuk mengalami penurunan. Hasil</w:t>
      </w:r>
      <w:r>
        <w:rPr>
          <w:rFonts w:ascii="Arial" w:hAnsi="Arial" w:cs="Arial"/>
          <w:sz w:val="24"/>
          <w:szCs w:val="24"/>
          <w:lang w:val="id-ID"/>
        </w:rPr>
        <w:t xml:space="preserve"> </w:t>
      </w:r>
      <w:r>
        <w:rPr>
          <w:rFonts w:ascii="Arial" w:hAnsi="Arial" w:cs="Arial"/>
          <w:sz w:val="24"/>
          <w:szCs w:val="24"/>
        </w:rPr>
        <w:t xml:space="preserve">penelitian menunjukkan bahwa tekanan darah ibu sebelum mengkonsumsi buah pisang ambon sebagian besar memiliki tekanan darah 150 mmHg (40,0%), setelah mengkonsumsi buah pisang ambon sebagian besar tekanan darah turun menjadi 130 mmHg (23,3%), 140 mmHg (10,0%), tekanan darah 120 mmHg dan 145 mmHg (3,3%). Dari 9 orang ibu dengan tekanan darah 160 mmHg sebelum mengkonsumsi buah pisang ambon, setelah mengkonsumsi buah pisang ambon turun tekanan darahnya menjadi 140 mmHg (16,7%) dan 150 mmHg (13,3%). Sedangkan dari 9 ibu dengan tekanan darahnya 140 mmHg sebelum mengkonsumsi buah pisang ambon, turun menjadi 120 mmHg (10,0%), dan menjadi 110 mmHg (6,7%), 130 mmHg (6,7%), dan ada juga yang tekanan darahnya tetap yaitu 140 mmHg setelah mengkonsumsi buah pisang ambon (6,7%). Dari uji statistik menggunakan </w:t>
      </w:r>
      <w:r>
        <w:rPr>
          <w:rFonts w:ascii="Arial" w:hAnsi="Arial" w:cs="Arial"/>
          <w:i/>
          <w:sz w:val="24"/>
          <w:szCs w:val="24"/>
        </w:rPr>
        <w:t xml:space="preserve">t-test </w:t>
      </w:r>
      <w:r>
        <w:rPr>
          <w:rFonts w:ascii="Arial" w:hAnsi="Arial" w:cs="Arial"/>
          <w:sz w:val="24"/>
          <w:szCs w:val="24"/>
        </w:rPr>
        <w:t xml:space="preserve">di dapatkan nilai t hitung = 11.289 dan p value = 0,000 α = 5% maka hal ini berarti Ha diterima, yang berarti terdapat efektifitas konsumsi buah pisang ambon untuk menurunkan tekanan darah pada ibu usia reproduksi </w:t>
      </w:r>
      <w:r>
        <w:rPr>
          <w:rFonts w:ascii="Arial" w:hAnsi="Arial" w:cs="Arial"/>
          <w:sz w:val="24"/>
          <w:szCs w:val="24"/>
          <w:lang w:val="id-ID"/>
        </w:rPr>
        <w:t xml:space="preserve">sehat </w:t>
      </w:r>
      <w:r>
        <w:rPr>
          <w:rFonts w:ascii="Arial" w:hAnsi="Arial" w:cs="Arial"/>
          <w:sz w:val="24"/>
          <w:szCs w:val="24"/>
        </w:rPr>
        <w:t xml:space="preserve">Kecamatan </w:t>
      </w:r>
      <w:r>
        <w:rPr>
          <w:rFonts w:ascii="Arial" w:hAnsi="Arial" w:cs="Arial"/>
          <w:sz w:val="24"/>
          <w:szCs w:val="24"/>
          <w:lang w:val="id-ID"/>
        </w:rPr>
        <w:t>Kesugihan</w:t>
      </w:r>
      <w:r>
        <w:rPr>
          <w:rFonts w:ascii="Arial" w:hAnsi="Arial" w:cs="Arial"/>
          <w:sz w:val="24"/>
          <w:szCs w:val="24"/>
        </w:rPr>
        <w:t xml:space="preserve"> Kabupaten Cilaca</w:t>
      </w:r>
      <w:r>
        <w:rPr>
          <w:rFonts w:ascii="Arial" w:hAnsi="Arial" w:cs="Arial"/>
          <w:sz w:val="24"/>
          <w:szCs w:val="24"/>
          <w:lang w:val="id-ID"/>
        </w:rPr>
        <w:t>p</w:t>
      </w:r>
      <w:r>
        <w:rPr>
          <w:rFonts w:ascii="Arial" w:hAnsi="Arial" w:cs="Arial"/>
          <w:sz w:val="24"/>
          <w:szCs w:val="24"/>
        </w:rPr>
        <w:t xml:space="preserve">. </w:t>
      </w:r>
    </w:p>
    <w:p>
      <w:pPr>
        <w:spacing w:after="0" w:line="240" w:lineRule="auto"/>
        <w:jc w:val="both"/>
        <w:rPr>
          <w:rFonts w:ascii="Arial" w:hAnsi="Arial" w:cs="Arial"/>
          <w:sz w:val="24"/>
          <w:szCs w:val="24"/>
        </w:rPr>
      </w:pPr>
    </w:p>
    <w:p>
      <w:pPr>
        <w:spacing w:after="0" w:line="240" w:lineRule="auto"/>
        <w:ind w:left="1560" w:hanging="1560"/>
        <w:jc w:val="both"/>
        <w:rPr>
          <w:rFonts w:ascii="Arial" w:hAnsi="Arial" w:cs="Arial"/>
          <w:sz w:val="24"/>
          <w:szCs w:val="24"/>
        </w:rPr>
      </w:pPr>
      <w:r>
        <w:rPr>
          <w:rFonts w:ascii="Arial" w:hAnsi="Arial" w:cs="Arial"/>
          <w:b/>
          <w:sz w:val="24"/>
          <w:szCs w:val="24"/>
        </w:rPr>
        <w:t>Kata Kunci</w:t>
      </w:r>
      <w:r>
        <w:rPr>
          <w:rFonts w:ascii="Arial" w:hAnsi="Arial" w:cs="Arial"/>
          <w:sz w:val="24"/>
          <w:szCs w:val="24"/>
        </w:rPr>
        <w:t xml:space="preserve"> : Konsumsi Buah Pisang Ambon, Hipertensi, Ibu Usia Reproduksi Sehat</w:t>
      </w:r>
    </w:p>
    <w:p>
      <w:pPr>
        <w:spacing w:after="0" w:line="240" w:lineRule="auto"/>
        <w:rPr>
          <w:rFonts w:ascii="Arial" w:hAnsi="Arial" w:cs="Arial"/>
          <w:sz w:val="24"/>
          <w:szCs w:val="24"/>
        </w:rPr>
      </w:pPr>
    </w:p>
    <w:p>
      <w:pPr>
        <w:spacing w:after="0" w:line="240" w:lineRule="auto"/>
        <w:rPr>
          <w:rFonts w:ascii="Arial" w:hAnsi="Arial" w:cs="Arial"/>
          <w:b/>
          <w:sz w:val="24"/>
          <w:szCs w:val="24"/>
        </w:rPr>
      </w:pPr>
      <w:r>
        <w:rPr>
          <w:rFonts w:ascii="Arial" w:hAnsi="Arial" w:cs="Arial"/>
          <w:b/>
          <w:sz w:val="24"/>
          <w:szCs w:val="24"/>
        </w:rPr>
        <w:t>Pendahuluan</w:t>
      </w:r>
    </w:p>
    <w:p>
      <w:pPr>
        <w:pStyle w:val="6"/>
        <w:spacing w:before="0" w:beforeAutospacing="0" w:after="0" w:afterAutospacing="0"/>
        <w:ind w:left="0" w:leftChars="0" w:firstLine="720" w:firstLineChars="0"/>
        <w:jc w:val="both"/>
        <w:rPr>
          <w:rFonts w:ascii="Arial" w:hAnsi="Arial" w:cs="Arial"/>
          <w:lang w:val="id-ID"/>
        </w:rPr>
      </w:pPr>
      <w:r>
        <w:rPr>
          <w:rFonts w:ascii="Arial" w:hAnsi="Arial" w:cs="Arial"/>
          <w:lang w:eastAsia="id-ID"/>
        </w:rPr>
        <w:tab/>
      </w:r>
      <w:r>
        <w:rPr>
          <w:rFonts w:ascii="Arial" w:hAnsi="Arial" w:cs="Arial"/>
        </w:rPr>
        <w:t>Wanita usia reproduksi sehat adalah wanita yang keadaan organ reproduksinya berfungsi dengan baik antara umur 20-35 tahun. Dalam usia reproduksi sehat ini dapat mengalami berbagai penyakit kardiovaskuler seperti penyakit jantung, hipertensi dan ginjal (</w:t>
      </w:r>
      <w:r>
        <w:rPr>
          <w:rFonts w:ascii="Arial" w:hAnsi="Arial" w:cs="Arial"/>
          <w:lang w:val="id-ID"/>
        </w:rPr>
        <w:t>Rusli</w:t>
      </w:r>
      <w:r>
        <w:rPr>
          <w:rFonts w:ascii="Arial" w:hAnsi="Arial" w:cs="Arial"/>
        </w:rPr>
        <w:t xml:space="preserve">, 2013).  </w:t>
      </w:r>
    </w:p>
    <w:p>
      <w:pPr>
        <w:pStyle w:val="11"/>
        <w:spacing w:after="0" w:line="240" w:lineRule="auto"/>
        <w:ind w:left="0" w:leftChars="0" w:firstLine="720" w:firstLineChars="0"/>
        <w:jc w:val="both"/>
        <w:rPr>
          <w:rFonts w:ascii="Arial" w:hAnsi="Arial" w:eastAsia="Times New Roman" w:cs="Arial"/>
          <w:sz w:val="24"/>
          <w:szCs w:val="24"/>
          <w:lang w:val="id-ID" w:eastAsia="id-ID"/>
        </w:rPr>
      </w:pPr>
      <w:r>
        <w:rPr>
          <w:rFonts w:ascii="Arial" w:hAnsi="Arial" w:eastAsia="Times New Roman" w:cs="Arial"/>
          <w:sz w:val="24"/>
          <w:szCs w:val="24"/>
          <w:lang w:val="id-ID" w:eastAsia="id-ID"/>
        </w:rPr>
        <w:t>Hipertensi adalah keadaan meningkatnya tekanan darah sistolik lebih besar dari 140 mmHg dan atau diastolik lebih besar dari 90 mmHg pada dua kali pengukuran dengan selang waktu 5 menit dalam keadaan cukup istirahat/tenang (</w:t>
      </w:r>
      <w:r>
        <w:rPr>
          <w:rFonts w:ascii="Arial" w:hAnsi="Arial" w:eastAsia="Times New Roman" w:cs="Arial"/>
          <w:sz w:val="24"/>
          <w:szCs w:val="24"/>
          <w:lang w:val="en-US" w:eastAsia="id-ID"/>
        </w:rPr>
        <w:t>Yekti</w:t>
      </w:r>
      <w:r>
        <w:rPr>
          <w:rFonts w:ascii="Arial" w:hAnsi="Arial" w:eastAsia="Times New Roman" w:cs="Arial"/>
          <w:sz w:val="24"/>
          <w:szCs w:val="24"/>
          <w:lang w:val="id-ID" w:eastAsia="id-ID"/>
        </w:rPr>
        <w:t>, 201</w:t>
      </w:r>
      <w:r>
        <w:rPr>
          <w:rFonts w:ascii="Arial" w:hAnsi="Arial" w:eastAsia="Times New Roman" w:cs="Arial"/>
          <w:sz w:val="24"/>
          <w:szCs w:val="24"/>
          <w:lang w:val="en-US" w:eastAsia="id-ID"/>
        </w:rPr>
        <w:t>1</w:t>
      </w:r>
      <w:r>
        <w:rPr>
          <w:rFonts w:ascii="Arial" w:hAnsi="Arial" w:eastAsia="Times New Roman" w:cs="Arial"/>
          <w:sz w:val="24"/>
          <w:szCs w:val="24"/>
          <w:lang w:val="id-ID" w:eastAsia="id-ID"/>
        </w:rPr>
        <w:t xml:space="preserve">). </w:t>
      </w:r>
    </w:p>
    <w:p>
      <w:pPr>
        <w:pStyle w:val="11"/>
        <w:spacing w:after="0" w:line="240" w:lineRule="auto"/>
        <w:ind w:left="0" w:leftChars="0" w:firstLine="720" w:firstLineChars="0"/>
        <w:jc w:val="both"/>
        <w:rPr>
          <w:rFonts w:ascii="Arial" w:hAnsi="Arial" w:eastAsia="Times New Roman" w:cs="Arial"/>
          <w:sz w:val="24"/>
          <w:szCs w:val="24"/>
          <w:lang w:eastAsia="id-ID"/>
        </w:rPr>
      </w:pPr>
      <w:r>
        <w:rPr>
          <w:rFonts w:ascii="Arial" w:hAnsi="Arial" w:eastAsia="Times New Roman" w:cs="Arial"/>
          <w:sz w:val="24"/>
          <w:szCs w:val="24"/>
          <w:lang w:eastAsia="id-ID"/>
        </w:rPr>
        <w:t xml:space="preserve">Di negara maju dan negara berkembang khususnya Indonesia hipertensi memasuki urutan ke 4 yaitu </w:t>
      </w:r>
      <w:r>
        <w:rPr>
          <w:rStyle w:val="20"/>
          <w:rFonts w:ascii="Arial" w:hAnsi="Arial" w:cs="Arial"/>
          <w:sz w:val="24"/>
          <w:szCs w:val="24"/>
        </w:rPr>
        <w:t xml:space="preserve">dengan jumlah 1.896 kasus (11,54%). </w:t>
      </w:r>
      <w:r>
        <w:rPr>
          <w:rFonts w:ascii="Arial" w:hAnsi="Arial" w:eastAsia="Times New Roman" w:cs="Arial"/>
          <w:sz w:val="24"/>
          <w:szCs w:val="24"/>
          <w:lang w:eastAsia="id-ID"/>
        </w:rPr>
        <w:t xml:space="preserve"> Prevalensi hipertensi pada penduduk umur 20 tahun ke atas di Indonesia sebesar 31,7 %. Provinsi Jawa Timur, DI Yogyakarta, Jawa Tengah, Riau, Kalimantan Tengah, Sulawesi Tengah, Sulawesi Barat dan Nusa Tenggara Barat, merupakan provinsi yang mempunyai prevalensi hipertensi lebih tinggi dari angka Nasional. Dan untuk Provinsi Jawa Tengah </w:t>
      </w:r>
      <w:r>
        <w:rPr>
          <w:rFonts w:ascii="Arial" w:hAnsi="Arial" w:eastAsia="Times New Roman" w:cs="Arial"/>
          <w:sz w:val="24"/>
          <w:szCs w:val="24"/>
          <w:lang w:val="it-IT" w:eastAsia="id-ID"/>
        </w:rPr>
        <w:t xml:space="preserve">Rata-rata kasus </w:t>
      </w:r>
      <w:r>
        <w:rPr>
          <w:rFonts w:ascii="Arial" w:hAnsi="Arial" w:eastAsia="Times New Roman" w:cs="Arial"/>
          <w:sz w:val="24"/>
          <w:szCs w:val="24"/>
          <w:lang w:eastAsia="id-ID"/>
        </w:rPr>
        <w:t>h</w:t>
      </w:r>
      <w:r>
        <w:rPr>
          <w:rFonts w:ascii="Arial" w:hAnsi="Arial" w:eastAsia="Times New Roman" w:cs="Arial"/>
          <w:sz w:val="24"/>
          <w:szCs w:val="24"/>
          <w:lang w:val="it-IT" w:eastAsia="id-ID"/>
        </w:rPr>
        <w:t>ipertensi adalah 9.800,54 kasus</w:t>
      </w:r>
      <w:r>
        <w:rPr>
          <w:rFonts w:ascii="Arial" w:hAnsi="Arial" w:eastAsia="Times New Roman" w:cs="Arial"/>
          <w:sz w:val="24"/>
          <w:szCs w:val="24"/>
          <w:lang w:eastAsia="id-ID"/>
        </w:rPr>
        <w:t>, di Kabupaten Cilacap prevalensi hipertensi sebesar 35,26 % (Riset Kesehatan Dasar, 20</w:t>
      </w:r>
      <w:r>
        <w:rPr>
          <w:rFonts w:ascii="Arial" w:hAnsi="Arial" w:eastAsia="Times New Roman" w:cs="Arial"/>
          <w:sz w:val="24"/>
          <w:szCs w:val="24"/>
          <w:lang w:val="id-ID" w:eastAsia="id-ID"/>
        </w:rPr>
        <w:t>12</w:t>
      </w:r>
      <w:r>
        <w:rPr>
          <w:rFonts w:ascii="Arial" w:hAnsi="Arial" w:eastAsia="Times New Roman" w:cs="Arial"/>
          <w:sz w:val="24"/>
          <w:szCs w:val="24"/>
          <w:lang w:eastAsia="id-ID"/>
        </w:rPr>
        <w:t>).</w:t>
      </w:r>
    </w:p>
    <w:p>
      <w:pPr>
        <w:pStyle w:val="11"/>
        <w:spacing w:after="0" w:line="240" w:lineRule="auto"/>
        <w:ind w:left="0" w:leftChars="0" w:firstLine="720" w:firstLineChars="0"/>
        <w:jc w:val="both"/>
        <w:rPr>
          <w:rFonts w:ascii="Arial" w:hAnsi="Arial" w:cs="Arial"/>
          <w:sz w:val="24"/>
          <w:szCs w:val="24"/>
        </w:rPr>
      </w:pPr>
      <w:r>
        <w:rPr>
          <w:rFonts w:ascii="Arial" w:hAnsi="Arial" w:eastAsia="Times New Roman" w:cs="Arial"/>
          <w:sz w:val="24"/>
          <w:szCs w:val="24"/>
          <w:lang w:eastAsia="id-ID"/>
        </w:rPr>
        <w:t>Hipertensi pada usia reproduksi sehat tergolong tinggi hal ini di sebabkan karena wanita usia reproduksi sehat kurang memperhatikan kesehatan, misalnya gaya hidup yang tidak sehat seperti penggunaan obat-obatan hormonal atau konsumsi makanan-makanan cepat saji. Terlihat bahwa dengan bertambahnya usia maka kemungkinan untuk terjadi hipertensi akan semakin tinggi (</w:t>
      </w:r>
      <w:r>
        <w:rPr>
          <w:rFonts w:ascii="Arial" w:hAnsi="Arial" w:eastAsia="Times New Roman" w:cs="Arial"/>
          <w:sz w:val="24"/>
          <w:szCs w:val="24"/>
          <w:lang w:val="en-US" w:eastAsia="id-ID"/>
        </w:rPr>
        <w:t>Astawan</w:t>
      </w:r>
      <w:r>
        <w:rPr>
          <w:rFonts w:ascii="Arial" w:hAnsi="Arial" w:eastAsia="Times New Roman" w:cs="Arial"/>
          <w:sz w:val="24"/>
          <w:szCs w:val="24"/>
          <w:lang w:eastAsia="id-ID"/>
        </w:rPr>
        <w:t>, 20</w:t>
      </w:r>
      <w:r>
        <w:rPr>
          <w:rFonts w:ascii="Arial" w:hAnsi="Arial" w:eastAsia="Times New Roman" w:cs="Arial"/>
          <w:sz w:val="24"/>
          <w:szCs w:val="24"/>
          <w:lang w:val="en-US" w:eastAsia="id-ID"/>
        </w:rPr>
        <w:t>08</w:t>
      </w:r>
      <w:r>
        <w:rPr>
          <w:rFonts w:ascii="Arial" w:hAnsi="Arial" w:eastAsia="Times New Roman" w:cs="Arial"/>
          <w:sz w:val="24"/>
          <w:szCs w:val="24"/>
          <w:lang w:eastAsia="id-ID"/>
        </w:rPr>
        <w:t>).</w:t>
      </w:r>
    </w:p>
    <w:p>
      <w:pPr>
        <w:spacing w:after="0" w:line="240" w:lineRule="auto"/>
        <w:ind w:left="0" w:leftChars="0" w:firstLine="720" w:firstLineChars="0"/>
        <w:jc w:val="both"/>
        <w:rPr>
          <w:rFonts w:ascii="Arial" w:hAnsi="Arial" w:eastAsia="Times New Roman" w:cs="Arial"/>
          <w:sz w:val="24"/>
          <w:szCs w:val="24"/>
          <w:lang w:eastAsia="id-ID"/>
        </w:rPr>
      </w:pPr>
      <w:r>
        <w:rPr>
          <w:rFonts w:ascii="Arial" w:hAnsi="Arial" w:eastAsia="Times New Roman" w:cs="Arial"/>
          <w:sz w:val="24"/>
          <w:szCs w:val="24"/>
          <w:lang w:eastAsia="id-ID"/>
        </w:rPr>
        <w:t>Hipertensi merupakan penyakit yang dapat di cegah dengan mengendalikan faktor resiko yang sebagian besar merupakan faktor perilaku, dan kebiasaan hidup. Apabila seseorang mau menerapkan gaya hidup sehat, maka kemungkinan besar akan terhindar dari hipertensi. Penyakit ini berjalan terus seumur hidup dan sering tanpa ada keluhan yang khas selama belum terjadi komplikasi pada organ tubuh. Faktor hipertensi antara lain faktor genetik, umur, jenis kelamin, etnis, stres, obesitas, asupan garam, penggunaan obat hormonal dan kebiasaan merokok (</w:t>
      </w:r>
      <w:r>
        <w:rPr>
          <w:rFonts w:ascii="Arial" w:hAnsi="Arial" w:eastAsia="Times New Roman" w:cs="Arial"/>
          <w:sz w:val="24"/>
          <w:szCs w:val="24"/>
          <w:lang w:val="en-US" w:eastAsia="id-ID"/>
        </w:rPr>
        <w:t>Wulandari</w:t>
      </w:r>
      <w:r>
        <w:rPr>
          <w:rFonts w:ascii="Arial" w:hAnsi="Arial" w:eastAsia="Times New Roman" w:cs="Arial"/>
          <w:sz w:val="24"/>
          <w:szCs w:val="24"/>
          <w:lang w:eastAsia="id-ID"/>
        </w:rPr>
        <w:t>, 20</w:t>
      </w:r>
      <w:r>
        <w:rPr>
          <w:rFonts w:ascii="Arial" w:hAnsi="Arial" w:eastAsia="Times New Roman" w:cs="Arial"/>
          <w:sz w:val="24"/>
          <w:szCs w:val="24"/>
          <w:lang w:val="en-US" w:eastAsia="id-ID"/>
        </w:rPr>
        <w:t>09</w:t>
      </w:r>
      <w:r>
        <w:rPr>
          <w:rFonts w:ascii="Arial" w:hAnsi="Arial" w:eastAsia="Times New Roman" w:cs="Arial"/>
          <w:sz w:val="24"/>
          <w:szCs w:val="24"/>
          <w:lang w:eastAsia="id-ID"/>
        </w:rPr>
        <w:t>).</w:t>
      </w:r>
    </w:p>
    <w:p>
      <w:pPr>
        <w:spacing w:after="0" w:line="240" w:lineRule="auto"/>
        <w:ind w:left="0" w:leftChars="0" w:firstLine="720" w:firstLineChars="0"/>
        <w:jc w:val="both"/>
        <w:rPr>
          <w:rFonts w:ascii="Arial" w:hAnsi="Arial" w:eastAsia="Times New Roman" w:cs="Arial"/>
          <w:sz w:val="24"/>
          <w:szCs w:val="24"/>
          <w:lang w:eastAsia="id-ID"/>
        </w:rPr>
      </w:pPr>
      <w:r>
        <w:rPr>
          <w:rFonts w:ascii="Arial" w:hAnsi="Arial" w:eastAsia="Times New Roman" w:cs="Arial"/>
          <w:sz w:val="24"/>
          <w:szCs w:val="24"/>
          <w:lang w:eastAsia="id-ID"/>
        </w:rPr>
        <w:t xml:space="preserve">Obat anti hipertensi yang dipergunakan sekarang ini, mengandung zat kimia dengan efek samping yang toksik diantaranya dapat menyebabkan </w:t>
      </w:r>
      <w:r>
        <w:rPr>
          <w:rFonts w:ascii="Arial" w:hAnsi="Arial" w:eastAsia="Times New Roman" w:cs="Arial"/>
          <w:i/>
          <w:sz w:val="24"/>
          <w:szCs w:val="24"/>
          <w:lang w:eastAsia="id-ID"/>
        </w:rPr>
        <w:t>hipokalemi</w:t>
      </w:r>
      <w:r>
        <w:rPr>
          <w:rFonts w:ascii="Arial" w:hAnsi="Arial" w:eastAsia="Times New Roman" w:cs="Arial"/>
          <w:sz w:val="24"/>
          <w:szCs w:val="24"/>
          <w:lang w:eastAsia="id-ID"/>
        </w:rPr>
        <w:t xml:space="preserve">, </w:t>
      </w:r>
      <w:r>
        <w:rPr>
          <w:rFonts w:ascii="Arial" w:hAnsi="Arial" w:eastAsia="Times New Roman" w:cs="Arial"/>
          <w:i/>
          <w:sz w:val="24"/>
          <w:szCs w:val="24"/>
          <w:lang w:eastAsia="id-ID"/>
        </w:rPr>
        <w:t>aritmia jantung</w:t>
      </w:r>
      <w:r>
        <w:rPr>
          <w:rFonts w:ascii="Arial" w:hAnsi="Arial" w:eastAsia="Times New Roman" w:cs="Arial"/>
          <w:sz w:val="24"/>
          <w:szCs w:val="24"/>
          <w:lang w:eastAsia="id-ID"/>
        </w:rPr>
        <w:t xml:space="preserve">, </w:t>
      </w:r>
      <w:r>
        <w:rPr>
          <w:rFonts w:ascii="Arial" w:hAnsi="Arial" w:eastAsia="Times New Roman" w:cs="Arial"/>
          <w:i/>
          <w:sz w:val="24"/>
          <w:szCs w:val="24"/>
          <w:lang w:eastAsia="id-ID"/>
        </w:rPr>
        <w:t>hipovolemi</w:t>
      </w:r>
      <w:r>
        <w:rPr>
          <w:rFonts w:ascii="Arial" w:hAnsi="Arial" w:eastAsia="Times New Roman" w:cs="Arial"/>
          <w:sz w:val="24"/>
          <w:szCs w:val="24"/>
          <w:lang w:eastAsia="id-ID"/>
        </w:rPr>
        <w:t xml:space="preserve">, </w:t>
      </w:r>
      <w:r>
        <w:rPr>
          <w:rFonts w:ascii="Arial" w:hAnsi="Arial" w:eastAsia="Times New Roman" w:cs="Arial"/>
          <w:i/>
          <w:sz w:val="24"/>
          <w:szCs w:val="24"/>
          <w:lang w:eastAsia="id-ID"/>
        </w:rPr>
        <w:t>syok</w:t>
      </w:r>
      <w:r>
        <w:rPr>
          <w:rFonts w:ascii="Arial" w:hAnsi="Arial" w:eastAsia="Times New Roman" w:cs="Arial"/>
          <w:sz w:val="24"/>
          <w:szCs w:val="24"/>
          <w:lang w:eastAsia="id-ID"/>
        </w:rPr>
        <w:t xml:space="preserve">, </w:t>
      </w:r>
      <w:r>
        <w:rPr>
          <w:rFonts w:ascii="Arial" w:hAnsi="Arial" w:eastAsia="Times New Roman" w:cs="Arial"/>
          <w:i/>
          <w:sz w:val="24"/>
          <w:szCs w:val="24"/>
          <w:lang w:eastAsia="id-ID"/>
        </w:rPr>
        <w:t>gagal ginjal</w:t>
      </w:r>
      <w:r>
        <w:rPr>
          <w:rFonts w:ascii="Arial" w:hAnsi="Arial" w:eastAsia="Times New Roman" w:cs="Arial"/>
          <w:sz w:val="24"/>
          <w:szCs w:val="24"/>
          <w:lang w:eastAsia="id-ID"/>
        </w:rPr>
        <w:t xml:space="preserve"> dan sebagainya. Di samping itu obat anti hipertensi juga relatif mahal dan penggunaannya seumur hidup. Keadaan ini menyebabkan banyak masyarakat melihat kembali tanaman obat tradisional termasuk buah-buahan untuk mengatasi hipertensi seperti jeruk, seledri, ketimun, labu siam, selada air, lobak, tomat, belimbing wuluh, mengkudu, rosela, sambiloto, mahkota dewa, belimbing manis, semangka, wortel, avokad, pisang, apel dan kiwi (</w:t>
      </w:r>
      <w:r>
        <w:rPr>
          <w:rFonts w:ascii="Arial" w:hAnsi="Arial" w:eastAsia="Times New Roman" w:cs="Arial"/>
          <w:sz w:val="24"/>
          <w:szCs w:val="24"/>
          <w:lang w:val="en-US" w:eastAsia="id-ID"/>
        </w:rPr>
        <w:t>Satuhu., dkk</w:t>
      </w:r>
      <w:r>
        <w:rPr>
          <w:rFonts w:ascii="Arial" w:hAnsi="Arial" w:eastAsia="Times New Roman" w:cs="Arial"/>
          <w:sz w:val="24"/>
          <w:szCs w:val="24"/>
          <w:lang w:eastAsia="id-ID"/>
        </w:rPr>
        <w:t>, 200</w:t>
      </w:r>
      <w:r>
        <w:rPr>
          <w:rFonts w:ascii="Arial" w:hAnsi="Arial" w:eastAsia="Times New Roman" w:cs="Arial"/>
          <w:sz w:val="24"/>
          <w:szCs w:val="24"/>
          <w:lang w:val="en-US" w:eastAsia="id-ID"/>
        </w:rPr>
        <w:t>7</w:t>
      </w:r>
      <w:r>
        <w:rPr>
          <w:rFonts w:ascii="Arial" w:hAnsi="Arial" w:eastAsia="Times New Roman" w:cs="Arial"/>
          <w:sz w:val="24"/>
          <w:szCs w:val="24"/>
          <w:lang w:eastAsia="id-ID"/>
        </w:rPr>
        <w:t>).</w:t>
      </w:r>
    </w:p>
    <w:p>
      <w:pPr>
        <w:spacing w:after="0" w:line="240" w:lineRule="auto"/>
        <w:ind w:left="0" w:leftChars="0" w:firstLine="720" w:firstLineChars="0"/>
        <w:jc w:val="both"/>
        <w:rPr>
          <w:rFonts w:ascii="Arial" w:hAnsi="Arial" w:eastAsia="Times New Roman" w:cs="Arial"/>
          <w:sz w:val="24"/>
          <w:szCs w:val="24"/>
          <w:lang w:eastAsia="id-ID"/>
        </w:rPr>
      </w:pPr>
      <w:r>
        <w:rPr>
          <w:rFonts w:ascii="Arial" w:hAnsi="Arial" w:eastAsia="Times New Roman" w:cs="Arial"/>
          <w:sz w:val="24"/>
          <w:szCs w:val="24"/>
          <w:lang w:eastAsia="id-ID"/>
        </w:rPr>
        <w:t xml:space="preserve">Buah pisang ambon dapat menurunkan tekanan darah karena memiliki aktivitas </w:t>
      </w:r>
      <w:r>
        <w:rPr>
          <w:rFonts w:ascii="Arial" w:hAnsi="Arial" w:eastAsia="Times New Roman" w:cs="Arial"/>
          <w:i/>
          <w:sz w:val="24"/>
          <w:szCs w:val="24"/>
          <w:lang w:eastAsia="id-ID"/>
        </w:rPr>
        <w:t>Angiotensin Converting Enzyme Inhibitor</w:t>
      </w:r>
      <w:r>
        <w:rPr>
          <w:rFonts w:ascii="Arial" w:hAnsi="Arial" w:eastAsia="Times New Roman" w:cs="Arial"/>
          <w:sz w:val="24"/>
          <w:szCs w:val="24"/>
          <w:lang w:eastAsia="id-ID"/>
        </w:rPr>
        <w:t xml:space="preserve"> (ACE-I) di dalam tubuh. Sesuai dengan namanya, zat ini menghambat kerja enzim angiotensin pada proses peningkatan tekanan darah. Selain ACE-I, buah pisang juga mengandung tinggi kalium dan rendah natrium sehingga baik untuk penderita hipertensi (</w:t>
      </w:r>
      <w:r>
        <w:rPr>
          <w:rFonts w:ascii="Arial" w:hAnsi="Arial" w:eastAsia="Times New Roman" w:cs="Arial"/>
          <w:sz w:val="24"/>
          <w:szCs w:val="24"/>
          <w:lang w:val="en-US" w:eastAsia="id-ID"/>
        </w:rPr>
        <w:t>Rusli,</w:t>
      </w:r>
      <w:r>
        <w:rPr>
          <w:rFonts w:ascii="Arial" w:hAnsi="Arial" w:eastAsia="Times New Roman" w:cs="Arial"/>
          <w:sz w:val="24"/>
          <w:szCs w:val="24"/>
          <w:lang w:eastAsia="id-ID"/>
        </w:rPr>
        <w:t xml:space="preserve"> 20</w:t>
      </w:r>
      <w:r>
        <w:rPr>
          <w:rFonts w:ascii="Arial" w:hAnsi="Arial" w:eastAsia="Times New Roman" w:cs="Arial"/>
          <w:sz w:val="24"/>
          <w:szCs w:val="24"/>
          <w:lang w:val="en-US" w:eastAsia="id-ID"/>
        </w:rPr>
        <w:t>08</w:t>
      </w:r>
      <w:r>
        <w:rPr>
          <w:rFonts w:ascii="Arial" w:hAnsi="Arial" w:eastAsia="Times New Roman" w:cs="Arial"/>
          <w:sz w:val="24"/>
          <w:szCs w:val="24"/>
          <w:lang w:eastAsia="id-ID"/>
        </w:rPr>
        <w:t>.</w:t>
      </w:r>
    </w:p>
    <w:p>
      <w:pPr>
        <w:spacing w:after="0" w:line="240" w:lineRule="auto"/>
        <w:ind w:left="0" w:leftChars="0" w:firstLine="720" w:firstLineChars="0"/>
        <w:jc w:val="both"/>
        <w:rPr>
          <w:rFonts w:ascii="Arial" w:hAnsi="Arial" w:eastAsia="Times New Roman" w:cs="Arial"/>
          <w:sz w:val="24"/>
          <w:szCs w:val="24"/>
          <w:lang w:eastAsia="id-ID"/>
        </w:rPr>
      </w:pPr>
      <w:r>
        <w:rPr>
          <w:rFonts w:ascii="Arial" w:hAnsi="Arial" w:eastAsia="Times New Roman" w:cs="Arial"/>
          <w:sz w:val="24"/>
          <w:szCs w:val="24"/>
          <w:lang w:eastAsia="id-ID"/>
        </w:rPr>
        <w:t>Dengan kandungan kalium dalam buah pisang yang tinggi, maka diperkirakan ada pengaruhnya terhadap penurunan tekanan darah. Efek buah pisang terhadap penurunan tekanan darah ini dapat mencegah terjadinya penyakit kardiovaskular seperti hipertensi, penyakit jantung koroner, aritmia jantung dan miokard infark akut terutama pada orang-orang yang berisiko tinggi (Astawan, 2013).</w:t>
      </w:r>
    </w:p>
    <w:p>
      <w:pPr>
        <w:spacing w:after="0" w:line="240" w:lineRule="auto"/>
        <w:ind w:left="0" w:leftChars="0" w:firstLine="720" w:firstLineChars="0"/>
        <w:jc w:val="both"/>
        <w:rPr>
          <w:rFonts w:ascii="Arial" w:hAnsi="Arial" w:eastAsia="Times New Roman" w:cs="Arial"/>
          <w:sz w:val="24"/>
          <w:szCs w:val="24"/>
          <w:lang w:eastAsia="id-ID"/>
        </w:rPr>
      </w:pPr>
      <w:r>
        <w:rPr>
          <w:rFonts w:ascii="Arial" w:hAnsi="Arial" w:eastAsia="TimesNewRomanPSMT" w:cs="Arial"/>
          <w:sz w:val="24"/>
          <w:szCs w:val="24"/>
        </w:rPr>
        <w:t xml:space="preserve">Berdasarkan hal tersebut penulis tertarik untuk melakukan penelitian di Kecamatan </w:t>
      </w:r>
      <w:r>
        <w:rPr>
          <w:rFonts w:ascii="Arial" w:hAnsi="Arial" w:eastAsia="TimesNewRomanPSMT" w:cs="Arial"/>
          <w:sz w:val="24"/>
          <w:szCs w:val="24"/>
          <w:lang w:val="id-ID"/>
        </w:rPr>
        <w:t>Kesugihan</w:t>
      </w:r>
      <w:r>
        <w:rPr>
          <w:rFonts w:ascii="Arial" w:hAnsi="Arial" w:eastAsia="TimesNewRomanPSMT" w:cs="Arial"/>
          <w:sz w:val="24"/>
          <w:szCs w:val="24"/>
        </w:rPr>
        <w:t xml:space="preserve"> Kabupaten Cilacap, karena diwilayah tersebut terdapat ibu usia reproduksi sehat yang banyak mengalami hipertensi</w:t>
      </w:r>
      <w:r>
        <w:rPr>
          <w:rFonts w:ascii="Arial" w:hAnsi="Arial" w:eastAsia="TimesNewRomanPSMT" w:cs="Arial"/>
          <w:sz w:val="24"/>
          <w:szCs w:val="24"/>
          <w:lang w:val="id-ID"/>
        </w:rPr>
        <w:t xml:space="preserve"> sehingga </w:t>
      </w:r>
      <w:r>
        <w:rPr>
          <w:rFonts w:ascii="Arial" w:hAnsi="Arial" w:eastAsia="TimesNewRomanPSMT" w:cs="Arial"/>
          <w:sz w:val="24"/>
          <w:szCs w:val="24"/>
        </w:rPr>
        <w:t>tertarik mengambil permasalahan mengenai “</w:t>
      </w:r>
      <w:r>
        <w:rPr>
          <w:rFonts w:ascii="Arial" w:hAnsi="Arial" w:eastAsia="Times New Roman" w:cs="Arial"/>
          <w:sz w:val="24"/>
          <w:szCs w:val="24"/>
          <w:lang w:eastAsia="id-ID"/>
        </w:rPr>
        <w:t>Efektifitas Konsumsi Buah Pisang Ambon Untuk Menurunkan Hipertensi Pada Ibu Usia Reproduksi Sehat</w:t>
      </w:r>
      <w:r>
        <w:rPr>
          <w:rFonts w:ascii="Arial" w:hAnsi="Arial" w:eastAsia="TimesNewRomanPSMT" w:cs="Arial"/>
          <w:sz w:val="24"/>
          <w:szCs w:val="24"/>
        </w:rPr>
        <w:t xml:space="preserve"> Kecamatan </w:t>
      </w:r>
      <w:r>
        <w:rPr>
          <w:rFonts w:ascii="Arial" w:hAnsi="Arial" w:eastAsia="TimesNewRomanPSMT" w:cs="Arial"/>
          <w:sz w:val="24"/>
          <w:szCs w:val="24"/>
          <w:lang w:val="id-ID"/>
        </w:rPr>
        <w:t xml:space="preserve">Kesugihan </w:t>
      </w:r>
      <w:r>
        <w:rPr>
          <w:rFonts w:ascii="Arial" w:hAnsi="Arial" w:eastAsia="TimesNewRomanPSMT" w:cs="Arial"/>
          <w:sz w:val="24"/>
          <w:szCs w:val="24"/>
        </w:rPr>
        <w:t xml:space="preserve">Kabupaten Cilacap Tahun </w:t>
      </w:r>
      <w:r>
        <w:rPr>
          <w:rFonts w:ascii="Arial" w:hAnsi="Arial" w:eastAsia="TimesNewRomanPSMT" w:cs="Arial"/>
          <w:sz w:val="24"/>
          <w:szCs w:val="24"/>
          <w:lang w:val="id-ID"/>
        </w:rPr>
        <w:t>2017</w:t>
      </w:r>
      <w:r>
        <w:rPr>
          <w:rFonts w:ascii="Arial" w:hAnsi="Arial" w:eastAsia="TimesNewRomanPSMT" w:cs="Arial"/>
          <w:sz w:val="24"/>
          <w:szCs w:val="24"/>
        </w:rPr>
        <w:t>”.</w:t>
      </w:r>
    </w:p>
    <w:p>
      <w:pPr>
        <w:shd w:val="clear" w:color="auto" w:fill="FFFFFF"/>
        <w:spacing w:after="0" w:line="240" w:lineRule="auto"/>
        <w:jc w:val="both"/>
        <w:rPr>
          <w:rFonts w:ascii="Arial" w:hAnsi="Arial" w:cs="Arial"/>
          <w:sz w:val="24"/>
          <w:szCs w:val="24"/>
        </w:rPr>
      </w:pPr>
    </w:p>
    <w:p>
      <w:pPr>
        <w:spacing w:after="0" w:line="240" w:lineRule="auto"/>
        <w:jc w:val="both"/>
        <w:rPr>
          <w:rFonts w:ascii="Arial" w:hAnsi="Arial" w:cs="Arial"/>
          <w:b/>
          <w:sz w:val="24"/>
          <w:szCs w:val="24"/>
        </w:rPr>
      </w:pPr>
      <w:r>
        <w:rPr>
          <w:rFonts w:ascii="Arial" w:hAnsi="Arial" w:cs="Arial"/>
          <w:b/>
          <w:sz w:val="24"/>
          <w:szCs w:val="24"/>
        </w:rPr>
        <w:t>Metode Penelitian</w:t>
      </w:r>
    </w:p>
    <w:p>
      <w:pPr>
        <w:spacing w:after="0" w:line="240" w:lineRule="auto"/>
        <w:ind w:left="0" w:leftChars="0" w:firstLine="0" w:firstLineChars="0"/>
        <w:jc w:val="both"/>
        <w:rPr>
          <w:rFonts w:ascii="Arial" w:hAnsi="Arial" w:cs="Arial"/>
          <w:sz w:val="24"/>
          <w:szCs w:val="24"/>
          <w:lang w:val="id-ID"/>
        </w:rPr>
      </w:pPr>
      <w:r>
        <w:rPr>
          <w:rFonts w:ascii="Arial" w:hAnsi="Arial" w:cs="Arial"/>
          <w:sz w:val="24"/>
          <w:szCs w:val="24"/>
        </w:rPr>
        <w:tab/>
      </w:r>
      <w:r>
        <w:rPr>
          <w:rFonts w:ascii="Arial" w:hAnsi="Arial" w:cs="Arial"/>
          <w:sz w:val="24"/>
          <w:szCs w:val="24"/>
        </w:rPr>
        <w:t xml:space="preserve">Penelitian di lakukan dengan menggunakan metode penelitian </w:t>
      </w:r>
      <w:r>
        <w:rPr>
          <w:rFonts w:ascii="Arial" w:hAnsi="Arial" w:cs="Arial"/>
          <w:i/>
          <w:sz w:val="24"/>
          <w:szCs w:val="24"/>
        </w:rPr>
        <w:t>Eksperimen Quasi</w:t>
      </w:r>
      <w:r>
        <w:rPr>
          <w:rFonts w:ascii="Arial" w:hAnsi="Arial" w:cs="Arial"/>
          <w:sz w:val="24"/>
          <w:szCs w:val="24"/>
        </w:rPr>
        <w:t xml:space="preserve"> (semu). Peneliti mengukur tekanan darah responden sebelum diberikan pisang ambon dan setelah diberikan pisang ambon</w:t>
      </w:r>
      <w:r>
        <w:rPr>
          <w:rFonts w:ascii="Arial" w:hAnsi="Arial" w:cs="Arial"/>
          <w:sz w:val="24"/>
          <w:szCs w:val="24"/>
          <w:lang w:val="id-ID"/>
        </w:rPr>
        <w:t>.</w:t>
      </w:r>
    </w:p>
    <w:p>
      <w:pPr>
        <w:spacing w:after="0" w:line="240" w:lineRule="auto"/>
        <w:ind w:left="0" w:leftChars="0" w:firstLine="0" w:firstLineChars="0"/>
        <w:jc w:val="both"/>
        <w:rPr>
          <w:rFonts w:ascii="Arial" w:hAnsi="Arial" w:cs="Arial"/>
          <w:b/>
          <w:sz w:val="24"/>
          <w:szCs w:val="24"/>
        </w:rPr>
      </w:pPr>
      <w:r>
        <w:rPr>
          <w:rFonts w:ascii="Arial" w:hAnsi="Arial" w:cs="Arial"/>
          <w:b/>
          <w:sz w:val="24"/>
          <w:szCs w:val="24"/>
        </w:rPr>
        <w:t>Hasil Penelitian</w:t>
      </w:r>
    </w:p>
    <w:p>
      <w:pPr>
        <w:pStyle w:val="11"/>
        <w:numPr>
          <w:ilvl w:val="0"/>
          <w:numId w:val="1"/>
        </w:numPr>
        <w:spacing w:after="0" w:line="240" w:lineRule="auto"/>
        <w:ind w:left="540" w:hanging="357"/>
        <w:jc w:val="both"/>
        <w:rPr>
          <w:rFonts w:ascii="Arial" w:hAnsi="Arial" w:cs="Arial"/>
          <w:sz w:val="24"/>
          <w:szCs w:val="24"/>
        </w:rPr>
      </w:pPr>
      <w:r>
        <w:rPr>
          <w:rFonts w:ascii="Arial" w:hAnsi="Arial" w:cs="Arial"/>
          <w:sz w:val="24"/>
          <w:szCs w:val="24"/>
        </w:rPr>
        <w:t>Karakeristik Responden</w:t>
      </w:r>
    </w:p>
    <w:p>
      <w:pPr>
        <w:pStyle w:val="3"/>
        <w:pBdr>
          <w:between w:val="single" w:color="auto" w:sz="4" w:space="1"/>
        </w:pBdr>
        <w:tabs>
          <w:tab w:val="left" w:pos="2268"/>
        </w:tabs>
        <w:spacing w:after="0"/>
        <w:contextualSpacing/>
        <w:jc w:val="both"/>
        <w:rPr>
          <w:rFonts w:ascii="Arial" w:hAnsi="Arial" w:cs="Arial"/>
          <w:b w:val="0"/>
          <w:color w:val="auto"/>
          <w:sz w:val="24"/>
          <w:szCs w:val="24"/>
          <w:lang w:val="en-GB"/>
        </w:rPr>
      </w:pPr>
      <w:r>
        <w:rPr>
          <w:rFonts w:ascii="Arial" w:hAnsi="Arial" w:cs="Arial"/>
          <w:b w:val="0"/>
          <w:color w:val="auto"/>
          <w:sz w:val="24"/>
          <w:szCs w:val="24"/>
        </w:rPr>
        <w:t xml:space="preserve">Tabel 4.1 </w:t>
      </w:r>
      <w:r>
        <w:rPr>
          <w:rFonts w:ascii="Arial" w:hAnsi="Arial" w:cs="Arial"/>
          <w:b w:val="0"/>
          <w:color w:val="auto"/>
          <w:sz w:val="24"/>
          <w:szCs w:val="24"/>
        </w:rPr>
        <w:tab/>
      </w:r>
      <w:r>
        <w:rPr>
          <w:rFonts w:ascii="Arial" w:hAnsi="Arial" w:cs="Arial"/>
          <w:b w:val="0"/>
          <w:color w:val="auto"/>
          <w:sz w:val="24"/>
          <w:szCs w:val="24"/>
        </w:rPr>
        <w:t>Distribusi Frekuensi Umur Ibu</w:t>
      </w:r>
      <w:r>
        <w:rPr>
          <w:rFonts w:ascii="Arial" w:hAnsi="Arial" w:cs="Arial"/>
          <w:b w:val="0"/>
          <w:color w:val="auto"/>
          <w:sz w:val="24"/>
          <w:szCs w:val="24"/>
          <w:lang w:val="id-ID"/>
        </w:rPr>
        <w:t xml:space="preserve"> Usia Reproduksi Sehat Di Kecamatan Kesugihan Kabupaten Cilacap Tahun 2017.</w:t>
      </w:r>
    </w:p>
    <w:p>
      <w:pPr>
        <w:spacing w:after="0" w:line="240" w:lineRule="auto"/>
        <w:rPr>
          <w:rFonts w:ascii="Arial" w:hAnsi="Arial" w:cs="Arial"/>
          <w:lang w:val="en-GB"/>
        </w:rPr>
      </w:pPr>
    </w:p>
    <w:tbl>
      <w:tblPr>
        <w:tblStyle w:val="9"/>
        <w:tblW w:w="3529" w:type="dxa"/>
        <w:tblInd w:w="25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7"/>
        <w:gridCol w:w="1134"/>
        <w:gridCol w:w="567"/>
        <w:gridCol w:w="126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3" w:hRule="atLeast"/>
        </w:trPr>
        <w:tc>
          <w:tcPr>
            <w:tcW w:w="567"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 xml:space="preserve"> No</w:t>
            </w:r>
          </w:p>
        </w:tc>
        <w:tc>
          <w:tcPr>
            <w:tcW w:w="1134"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 xml:space="preserve">Umur Ibu </w:t>
            </w:r>
          </w:p>
        </w:tc>
        <w:tc>
          <w:tcPr>
            <w:tcW w:w="567"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lang w:val="id-ID"/>
              </w:rPr>
            </w:pPr>
            <w:r>
              <w:rPr>
                <w:rFonts w:ascii="Arial" w:hAnsi="Arial" w:cs="Arial"/>
                <w:sz w:val="20"/>
                <w:szCs w:val="20"/>
              </w:rPr>
              <w:t>Frek</w:t>
            </w:r>
            <w:r>
              <w:rPr>
                <w:rFonts w:ascii="Arial" w:hAnsi="Arial" w:cs="Arial"/>
                <w:sz w:val="20"/>
                <w:szCs w:val="20"/>
                <w:lang w:val="id-ID"/>
              </w:rPr>
              <w:t>uensi</w:t>
            </w:r>
          </w:p>
        </w:tc>
        <w:tc>
          <w:tcPr>
            <w:tcW w:w="1261"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Prosentase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single" w:color="000000" w:themeColor="text1" w:sz="4" w:space="0"/>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1</w:t>
            </w:r>
          </w:p>
        </w:tc>
        <w:tc>
          <w:tcPr>
            <w:tcW w:w="1134" w:type="dxa"/>
            <w:tcBorders>
              <w:top w:val="single" w:color="000000" w:themeColor="text1" w:sz="4" w:space="0"/>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21 Tahun</w:t>
            </w:r>
          </w:p>
        </w:tc>
        <w:tc>
          <w:tcPr>
            <w:tcW w:w="567" w:type="dxa"/>
            <w:tcBorders>
              <w:top w:val="single" w:color="000000" w:themeColor="text1" w:sz="4" w:space="0"/>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single" w:color="000000" w:themeColor="text1" w:sz="4" w:space="0"/>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2</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22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4</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13.3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3</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24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4</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25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5</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26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4</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13.3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6</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27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6</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20.0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7</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28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8</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29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9</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30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10</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31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11</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32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5</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16.7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12</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33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2</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13</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34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4" w:hRule="atLeast"/>
        </w:trPr>
        <w:tc>
          <w:tcPr>
            <w:tcW w:w="567"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14</w:t>
            </w:r>
          </w:p>
        </w:tc>
        <w:tc>
          <w:tcPr>
            <w:tcW w:w="1134"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35 Tahun</w:t>
            </w:r>
          </w:p>
        </w:tc>
        <w:tc>
          <w:tcPr>
            <w:tcW w:w="567"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261"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rPr>
        <w:tc>
          <w:tcPr>
            <w:tcW w:w="567" w:type="dxa"/>
            <w:tcBorders>
              <w:top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p>
        </w:tc>
        <w:tc>
          <w:tcPr>
            <w:tcW w:w="1134" w:type="dxa"/>
            <w:tcBorders>
              <w:top w:val="single" w:color="000000" w:themeColor="text1" w:sz="4" w:space="0"/>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Total</w:t>
            </w:r>
          </w:p>
        </w:tc>
        <w:tc>
          <w:tcPr>
            <w:tcW w:w="567" w:type="dxa"/>
            <w:tcBorders>
              <w:top w:val="single" w:color="000000" w:themeColor="text1" w:sz="4" w:space="0"/>
            </w:tcBorders>
          </w:tcPr>
          <w:p>
            <w:pPr>
              <w:pStyle w:val="11"/>
              <w:spacing w:after="0" w:line="240" w:lineRule="auto"/>
              <w:ind w:left="0"/>
              <w:jc w:val="center"/>
              <w:rPr>
                <w:rFonts w:ascii="Arial" w:hAnsi="Arial" w:cs="Arial"/>
                <w:sz w:val="20"/>
                <w:szCs w:val="20"/>
              </w:rPr>
            </w:pPr>
            <w:r>
              <w:rPr>
                <w:rFonts w:ascii="Arial" w:hAnsi="Arial" w:cs="Arial"/>
                <w:sz w:val="20"/>
                <w:szCs w:val="20"/>
              </w:rPr>
              <w:t>30</w:t>
            </w:r>
          </w:p>
        </w:tc>
        <w:tc>
          <w:tcPr>
            <w:tcW w:w="1261" w:type="dxa"/>
            <w:tcBorders>
              <w:top w:val="single" w:color="000000" w:themeColor="text1" w:sz="4" w:space="0"/>
            </w:tcBorders>
          </w:tcPr>
          <w:p>
            <w:pPr>
              <w:pStyle w:val="11"/>
              <w:spacing w:after="0" w:line="240" w:lineRule="auto"/>
              <w:ind w:left="0" w:right="567"/>
              <w:jc w:val="right"/>
              <w:rPr>
                <w:rFonts w:ascii="Arial" w:hAnsi="Arial" w:cs="Arial"/>
                <w:sz w:val="20"/>
                <w:szCs w:val="20"/>
              </w:rPr>
            </w:pPr>
            <w:r>
              <w:rPr>
                <w:rFonts w:ascii="Arial" w:hAnsi="Arial" w:cs="Arial"/>
                <w:sz w:val="20"/>
                <w:szCs w:val="20"/>
              </w:rPr>
              <w:t>100.0</w:t>
            </w:r>
          </w:p>
        </w:tc>
      </w:tr>
    </w:tbl>
    <w:p>
      <w:pPr>
        <w:pStyle w:val="11"/>
        <w:tabs>
          <w:tab w:val="left" w:pos="7905"/>
        </w:tabs>
        <w:spacing w:after="0" w:line="240" w:lineRule="auto"/>
        <w:ind w:left="0"/>
        <w:jc w:val="both"/>
        <w:rPr>
          <w:rFonts w:ascii="Arial" w:hAnsi="Arial" w:cs="Arial"/>
          <w:sz w:val="22"/>
          <w:szCs w:val="22"/>
          <w:lang w:val="id-ID"/>
        </w:rPr>
      </w:pPr>
      <w:r>
        <w:rPr>
          <w:rFonts w:ascii="Arial" w:hAnsi="Arial" w:cs="Arial"/>
          <w:sz w:val="22"/>
          <w:szCs w:val="22"/>
        </w:rPr>
        <w:t>Sumber : Data Sekunder 201</w:t>
      </w:r>
      <w:r>
        <w:rPr>
          <w:rFonts w:ascii="Arial" w:hAnsi="Arial" w:cs="Arial"/>
          <w:sz w:val="22"/>
          <w:szCs w:val="22"/>
          <w:lang w:val="id-ID"/>
        </w:rPr>
        <w:t>7</w:t>
      </w:r>
    </w:p>
    <w:p>
      <w:pPr>
        <w:pStyle w:val="11"/>
        <w:spacing w:after="0" w:line="240" w:lineRule="auto"/>
        <w:ind w:left="142" w:firstLine="567"/>
        <w:jc w:val="both"/>
        <w:rPr>
          <w:rFonts w:ascii="Arial" w:hAnsi="Arial" w:cs="Arial"/>
          <w:sz w:val="24"/>
          <w:szCs w:val="24"/>
        </w:rPr>
      </w:pPr>
      <w:r>
        <w:rPr>
          <w:rFonts w:ascii="Arial" w:hAnsi="Arial" w:cs="Arial"/>
          <w:sz w:val="24"/>
          <w:szCs w:val="24"/>
        </w:rPr>
        <w:t>Berdasarkan penelitian yang telah dilakukan terhadap 30 ibu usia reproduksi sehat diperoleh hasil bahwa sebagian besar umur ibu berumur 27 tahun sebanyak 6 orang (20,0%), 5 orang (16,7%) berumur 32 tahun, 4 orang (13,3%) berumur 22 dan 26 tahun, 2 orang (6,7%) berumur 33 tahun dan 1 orang (3,3%) masing-masing berada pada kategori umur 21, 24, 25, 28, 29, 30, 31, 34 dan 35 tahun (Tabel 4.1).</w:t>
      </w:r>
    </w:p>
    <w:p>
      <w:pPr>
        <w:pStyle w:val="11"/>
        <w:tabs>
          <w:tab w:val="left" w:pos="7905"/>
        </w:tabs>
        <w:spacing w:after="0" w:line="240" w:lineRule="auto"/>
        <w:ind w:left="0"/>
        <w:jc w:val="both"/>
        <w:rPr>
          <w:rFonts w:ascii="Arial" w:hAnsi="Arial" w:cs="Arial"/>
          <w:sz w:val="24"/>
          <w:szCs w:val="24"/>
        </w:rPr>
      </w:pPr>
    </w:p>
    <w:p>
      <w:pPr>
        <w:pStyle w:val="11"/>
        <w:numPr>
          <w:ilvl w:val="0"/>
          <w:numId w:val="1"/>
        </w:numPr>
        <w:spacing w:after="0" w:line="240" w:lineRule="auto"/>
        <w:ind w:left="540" w:hanging="357"/>
        <w:jc w:val="both"/>
        <w:rPr>
          <w:rFonts w:ascii="Arial" w:hAnsi="Arial" w:cs="Arial"/>
          <w:sz w:val="24"/>
          <w:szCs w:val="24"/>
        </w:rPr>
      </w:pPr>
      <w:r>
        <w:rPr>
          <w:rFonts w:ascii="Arial" w:hAnsi="Arial" w:cs="Arial"/>
          <w:sz w:val="24"/>
          <w:szCs w:val="24"/>
        </w:rPr>
        <w:t xml:space="preserve">Pekerjaan Ibu Usia Reproduksi Sehat </w:t>
      </w:r>
    </w:p>
    <w:p>
      <w:pPr>
        <w:pStyle w:val="11"/>
        <w:tabs>
          <w:tab w:val="left" w:pos="2552"/>
        </w:tabs>
        <w:spacing w:after="0" w:line="240" w:lineRule="auto"/>
        <w:ind w:left="0"/>
        <w:jc w:val="both"/>
        <w:rPr>
          <w:rFonts w:ascii="Arial" w:hAnsi="Arial" w:cs="Arial"/>
          <w:sz w:val="24"/>
          <w:szCs w:val="24"/>
        </w:rPr>
      </w:pPr>
      <w:r>
        <w:rPr>
          <w:rFonts w:ascii="Arial" w:hAnsi="Arial" w:cs="Arial"/>
          <w:sz w:val="24"/>
          <w:szCs w:val="24"/>
        </w:rPr>
        <w:t xml:space="preserve">Tabel 4.2 </w:t>
      </w:r>
      <w:r>
        <w:rPr>
          <w:rFonts w:ascii="Arial" w:hAnsi="Arial" w:cs="Arial"/>
          <w:sz w:val="24"/>
          <w:szCs w:val="24"/>
        </w:rPr>
        <w:tab/>
      </w:r>
      <w:r>
        <w:rPr>
          <w:rFonts w:ascii="Arial" w:hAnsi="Arial" w:cs="Arial"/>
          <w:sz w:val="24"/>
          <w:szCs w:val="24"/>
        </w:rPr>
        <w:t>Distribusi Frekuensi Pekerjaan Ibu</w:t>
      </w:r>
    </w:p>
    <w:p>
      <w:pPr>
        <w:pStyle w:val="11"/>
        <w:tabs>
          <w:tab w:val="left" w:pos="2552"/>
        </w:tabs>
        <w:spacing w:after="0" w:line="240" w:lineRule="auto"/>
        <w:ind w:left="2552" w:hanging="1276"/>
        <w:jc w:val="both"/>
        <w:rPr>
          <w:rFonts w:ascii="Arial" w:hAnsi="Arial" w:cs="Arial"/>
          <w:b/>
          <w:bCs/>
          <w:sz w:val="20"/>
          <w:szCs w:val="20"/>
        </w:rPr>
      </w:pPr>
    </w:p>
    <w:tbl>
      <w:tblPr>
        <w:tblStyle w:val="9"/>
        <w:tblW w:w="428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4"/>
        <w:gridCol w:w="1260"/>
        <w:gridCol w:w="1099"/>
        <w:gridCol w:w="142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trPr>
        <w:tc>
          <w:tcPr>
            <w:tcW w:w="494"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No</w:t>
            </w:r>
          </w:p>
        </w:tc>
        <w:tc>
          <w:tcPr>
            <w:tcW w:w="1260"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 xml:space="preserve">Umur Ibu </w:t>
            </w:r>
          </w:p>
        </w:tc>
        <w:tc>
          <w:tcPr>
            <w:tcW w:w="1099"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Frekuensi</w:t>
            </w:r>
          </w:p>
        </w:tc>
        <w:tc>
          <w:tcPr>
            <w:tcW w:w="1427" w:type="dxa"/>
            <w:tcBorders>
              <w:bottom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Prosentase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9" w:hRule="atLeast"/>
        </w:trPr>
        <w:tc>
          <w:tcPr>
            <w:tcW w:w="494" w:type="dxa"/>
            <w:tcBorders>
              <w:top w:val="single" w:color="000000" w:themeColor="text1" w:sz="4" w:space="0"/>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1</w:t>
            </w:r>
          </w:p>
        </w:tc>
        <w:tc>
          <w:tcPr>
            <w:tcW w:w="1260" w:type="dxa"/>
            <w:tcBorders>
              <w:top w:val="single" w:color="000000" w:themeColor="text1" w:sz="4" w:space="0"/>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IRT</w:t>
            </w:r>
          </w:p>
        </w:tc>
        <w:tc>
          <w:tcPr>
            <w:tcW w:w="1099" w:type="dxa"/>
            <w:tcBorders>
              <w:top w:val="single" w:color="000000" w:themeColor="text1" w:sz="4" w:space="0"/>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2</w:t>
            </w:r>
          </w:p>
        </w:tc>
        <w:tc>
          <w:tcPr>
            <w:tcW w:w="1427" w:type="dxa"/>
            <w:tcBorders>
              <w:top w:val="single" w:color="000000" w:themeColor="text1" w:sz="4" w:space="0"/>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rPr>
        <w:tc>
          <w:tcPr>
            <w:tcW w:w="494"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2</w:t>
            </w:r>
          </w:p>
        </w:tc>
        <w:tc>
          <w:tcPr>
            <w:tcW w:w="1260"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Petani</w:t>
            </w:r>
          </w:p>
        </w:tc>
        <w:tc>
          <w:tcPr>
            <w:tcW w:w="1099"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5</w:t>
            </w:r>
          </w:p>
        </w:tc>
        <w:tc>
          <w:tcPr>
            <w:tcW w:w="1427"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16.7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494"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3</w:t>
            </w:r>
          </w:p>
        </w:tc>
        <w:tc>
          <w:tcPr>
            <w:tcW w:w="1260"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Pedagang</w:t>
            </w:r>
          </w:p>
        </w:tc>
        <w:tc>
          <w:tcPr>
            <w:tcW w:w="1099"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9</w:t>
            </w:r>
          </w:p>
        </w:tc>
        <w:tc>
          <w:tcPr>
            <w:tcW w:w="1427"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rPr>
        <w:tc>
          <w:tcPr>
            <w:tcW w:w="494"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4</w:t>
            </w:r>
          </w:p>
        </w:tc>
        <w:tc>
          <w:tcPr>
            <w:tcW w:w="1260"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Buruh</w:t>
            </w:r>
          </w:p>
        </w:tc>
        <w:tc>
          <w:tcPr>
            <w:tcW w:w="1099"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11</w:t>
            </w:r>
          </w:p>
        </w:tc>
        <w:tc>
          <w:tcPr>
            <w:tcW w:w="1427"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494"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5</w:t>
            </w:r>
          </w:p>
        </w:tc>
        <w:tc>
          <w:tcPr>
            <w:tcW w:w="1260"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Wiraswasta</w:t>
            </w:r>
          </w:p>
        </w:tc>
        <w:tc>
          <w:tcPr>
            <w:tcW w:w="1099"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2</w:t>
            </w:r>
          </w:p>
        </w:tc>
        <w:tc>
          <w:tcPr>
            <w:tcW w:w="1427"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6.7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 w:hRule="atLeast"/>
        </w:trPr>
        <w:tc>
          <w:tcPr>
            <w:tcW w:w="494" w:type="dxa"/>
            <w:tcBorders>
              <w:top w:val="nil"/>
              <w:bottom w:val="nil"/>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r>
              <w:rPr>
                <w:rFonts w:ascii="Arial" w:hAnsi="Arial" w:cs="Arial"/>
                <w:sz w:val="20"/>
                <w:szCs w:val="20"/>
              </w:rPr>
              <w:t>6</w:t>
            </w:r>
          </w:p>
        </w:tc>
        <w:tc>
          <w:tcPr>
            <w:tcW w:w="1260" w:type="dxa"/>
            <w:tcBorders>
              <w:top w:val="nil"/>
              <w:bottom w:val="nil"/>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PNS</w:t>
            </w:r>
          </w:p>
        </w:tc>
        <w:tc>
          <w:tcPr>
            <w:tcW w:w="1099" w:type="dxa"/>
            <w:tcBorders>
              <w:top w:val="nil"/>
              <w:bottom w:val="nil"/>
            </w:tcBorders>
          </w:tcPr>
          <w:p>
            <w:pPr>
              <w:pStyle w:val="11"/>
              <w:spacing w:after="0" w:line="240" w:lineRule="auto"/>
              <w:ind w:left="0"/>
              <w:jc w:val="center"/>
              <w:rPr>
                <w:rFonts w:ascii="Arial" w:hAnsi="Arial" w:cs="Arial"/>
                <w:sz w:val="20"/>
                <w:szCs w:val="20"/>
              </w:rPr>
            </w:pPr>
            <w:r>
              <w:rPr>
                <w:rFonts w:ascii="Arial" w:hAnsi="Arial" w:cs="Arial"/>
                <w:sz w:val="20"/>
                <w:szCs w:val="20"/>
              </w:rPr>
              <w:t>1</w:t>
            </w:r>
          </w:p>
        </w:tc>
        <w:tc>
          <w:tcPr>
            <w:tcW w:w="1427" w:type="dxa"/>
            <w:tcBorders>
              <w:top w:val="nil"/>
              <w:bottom w:val="nil"/>
            </w:tcBorders>
          </w:tcPr>
          <w:p>
            <w:pPr>
              <w:pStyle w:val="11"/>
              <w:spacing w:after="0" w:line="240" w:lineRule="auto"/>
              <w:ind w:left="0" w:right="567"/>
              <w:jc w:val="right"/>
              <w:rPr>
                <w:rFonts w:ascii="Arial" w:hAnsi="Arial" w:cs="Arial"/>
                <w:sz w:val="20"/>
                <w:szCs w:val="20"/>
              </w:rPr>
            </w:pPr>
            <w:r>
              <w:rPr>
                <w:rFonts w:ascii="Arial" w:hAnsi="Arial" w:cs="Arial"/>
                <w:sz w:val="20"/>
                <w:szCs w:val="20"/>
              </w:rPr>
              <w:t>3.3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494" w:type="dxa"/>
            <w:tcBorders>
              <w:top w:val="single" w:color="000000" w:themeColor="text1" w:sz="4" w:space="0"/>
            </w:tcBorders>
            <w:vAlign w:val="center"/>
          </w:tcPr>
          <w:p>
            <w:pPr>
              <w:pStyle w:val="11"/>
              <w:pBdr>
                <w:between w:val="single" w:color="auto" w:sz="4" w:space="1"/>
              </w:pBdr>
              <w:tabs>
                <w:tab w:val="left" w:pos="993"/>
              </w:tabs>
              <w:spacing w:after="0" w:line="240" w:lineRule="auto"/>
              <w:ind w:left="0"/>
              <w:jc w:val="center"/>
              <w:rPr>
                <w:rFonts w:ascii="Arial" w:hAnsi="Arial" w:cs="Arial"/>
                <w:sz w:val="20"/>
                <w:szCs w:val="20"/>
              </w:rPr>
            </w:pPr>
          </w:p>
        </w:tc>
        <w:tc>
          <w:tcPr>
            <w:tcW w:w="1260" w:type="dxa"/>
            <w:tcBorders>
              <w:top w:val="single" w:color="000000" w:themeColor="text1" w:sz="4" w:space="0"/>
            </w:tcBorders>
            <w:vAlign w:val="center"/>
          </w:tcPr>
          <w:p>
            <w:pPr>
              <w:pStyle w:val="11"/>
              <w:pBdr>
                <w:between w:val="single" w:color="auto" w:sz="4" w:space="1"/>
              </w:pBdr>
              <w:tabs>
                <w:tab w:val="left" w:pos="993"/>
              </w:tabs>
              <w:spacing w:after="0" w:line="240" w:lineRule="auto"/>
              <w:ind w:left="0"/>
              <w:jc w:val="both"/>
              <w:rPr>
                <w:rFonts w:ascii="Arial" w:hAnsi="Arial" w:cs="Arial"/>
                <w:sz w:val="20"/>
                <w:szCs w:val="20"/>
              </w:rPr>
            </w:pPr>
            <w:r>
              <w:rPr>
                <w:rFonts w:ascii="Arial" w:hAnsi="Arial" w:cs="Arial"/>
                <w:sz w:val="20"/>
                <w:szCs w:val="20"/>
              </w:rPr>
              <w:t>Total</w:t>
            </w:r>
          </w:p>
        </w:tc>
        <w:tc>
          <w:tcPr>
            <w:tcW w:w="1099" w:type="dxa"/>
            <w:tcBorders>
              <w:top w:val="single" w:color="000000" w:themeColor="text1" w:sz="4" w:space="0"/>
            </w:tcBorders>
          </w:tcPr>
          <w:p>
            <w:pPr>
              <w:pStyle w:val="11"/>
              <w:spacing w:after="0" w:line="240" w:lineRule="auto"/>
              <w:ind w:left="0"/>
              <w:jc w:val="center"/>
              <w:rPr>
                <w:rFonts w:ascii="Arial" w:hAnsi="Arial" w:cs="Arial"/>
                <w:sz w:val="20"/>
                <w:szCs w:val="20"/>
              </w:rPr>
            </w:pPr>
            <w:r>
              <w:rPr>
                <w:rFonts w:ascii="Arial" w:hAnsi="Arial" w:cs="Arial"/>
                <w:sz w:val="20"/>
                <w:szCs w:val="20"/>
              </w:rPr>
              <w:t>30</w:t>
            </w:r>
          </w:p>
        </w:tc>
        <w:tc>
          <w:tcPr>
            <w:tcW w:w="1427" w:type="dxa"/>
            <w:tcBorders>
              <w:top w:val="single" w:color="000000" w:themeColor="text1" w:sz="4" w:space="0"/>
            </w:tcBorders>
          </w:tcPr>
          <w:p>
            <w:pPr>
              <w:pStyle w:val="11"/>
              <w:spacing w:after="0" w:line="240" w:lineRule="auto"/>
              <w:ind w:left="0" w:right="567"/>
              <w:jc w:val="right"/>
              <w:rPr>
                <w:rFonts w:ascii="Arial" w:hAnsi="Arial" w:cs="Arial"/>
                <w:sz w:val="20"/>
                <w:szCs w:val="20"/>
              </w:rPr>
            </w:pPr>
            <w:r>
              <w:rPr>
                <w:rFonts w:ascii="Arial" w:hAnsi="Arial" w:cs="Arial"/>
                <w:sz w:val="20"/>
                <w:szCs w:val="20"/>
              </w:rPr>
              <w:t>100.0</w:t>
            </w:r>
          </w:p>
        </w:tc>
      </w:tr>
    </w:tbl>
    <w:p>
      <w:pPr>
        <w:pStyle w:val="11"/>
        <w:tabs>
          <w:tab w:val="left" w:pos="851"/>
        </w:tabs>
        <w:spacing w:after="0" w:line="240" w:lineRule="auto"/>
        <w:ind w:left="0"/>
        <w:jc w:val="both"/>
        <w:rPr>
          <w:rFonts w:ascii="Arial" w:hAnsi="Arial" w:cs="Arial"/>
          <w:sz w:val="24"/>
          <w:szCs w:val="24"/>
          <w:lang w:val="id-ID"/>
        </w:rPr>
      </w:pPr>
      <w:r>
        <w:rPr>
          <w:rFonts w:ascii="Arial" w:hAnsi="Arial" w:cs="Arial"/>
          <w:sz w:val="20"/>
          <w:szCs w:val="20"/>
        </w:rPr>
        <w:t>Sumber : Data Primer 201</w:t>
      </w:r>
      <w:r>
        <w:rPr>
          <w:rFonts w:ascii="Arial" w:hAnsi="Arial" w:cs="Arial"/>
          <w:sz w:val="20"/>
          <w:szCs w:val="20"/>
          <w:lang w:val="id-ID"/>
        </w:rPr>
        <w:t>7</w:t>
      </w:r>
    </w:p>
    <w:p>
      <w:pPr>
        <w:pStyle w:val="11"/>
        <w:tabs>
          <w:tab w:val="left" w:pos="851"/>
        </w:tabs>
        <w:spacing w:after="0" w:line="240" w:lineRule="auto"/>
        <w:ind w:left="142" w:firstLine="709"/>
        <w:jc w:val="both"/>
        <w:rPr>
          <w:rFonts w:ascii="Arial" w:hAnsi="Arial" w:cs="Arial"/>
          <w:sz w:val="24"/>
          <w:szCs w:val="24"/>
          <w:lang w:val="id-ID"/>
        </w:rPr>
      </w:pPr>
      <w:r>
        <w:rPr>
          <w:rFonts w:ascii="Arial" w:hAnsi="Arial" w:cs="Arial"/>
          <w:sz w:val="24"/>
          <w:szCs w:val="24"/>
          <w:lang w:val="id-ID"/>
        </w:rPr>
        <w:t xml:space="preserve">Berdasarkan penelitian yang telah dilakukan terhadap 30 ibu usia reproduksi sehat diperoleh hasil bahwa sebagian besar pekerjaan ibu adalah buruh sebanyak 11 orang (36,7%), pedagang sebanyak 9 orang (30,0%), petani sebanyak 5 orang (16,7%), IRT dan Wiraswasta sebanyak 2 orang (6,7%) dan 1 orang (3,3%) sebagai PNS. </w:t>
      </w:r>
    </w:p>
    <w:p>
      <w:pPr>
        <w:pStyle w:val="11"/>
        <w:tabs>
          <w:tab w:val="left" w:pos="851"/>
        </w:tabs>
        <w:spacing w:after="0" w:line="240" w:lineRule="auto"/>
        <w:ind w:left="142" w:firstLine="709"/>
        <w:jc w:val="both"/>
        <w:rPr>
          <w:rFonts w:ascii="Arial" w:hAnsi="Arial" w:cs="Arial"/>
          <w:b w:val="0"/>
          <w:bCs w:val="0"/>
          <w:color w:val="auto"/>
          <w:sz w:val="24"/>
          <w:szCs w:val="24"/>
        </w:rPr>
      </w:pPr>
      <w:r>
        <w:rPr>
          <w:rFonts w:ascii="Arial" w:hAnsi="Arial" w:cs="Arial"/>
          <w:sz w:val="24"/>
          <w:szCs w:val="24"/>
        </w:rPr>
        <w:t xml:space="preserve">Dan dapat diketahui bahwa sebagian besar ibu usia reproduksi sehat mengalami hipertensi dari berbagai faktor diantaranya faktor stres, bisa karena pekerjaan, </w:t>
      </w:r>
      <w:r>
        <w:rPr>
          <w:rFonts w:ascii="Arial" w:hAnsi="Arial" w:cs="Arial"/>
          <w:b w:val="0"/>
          <w:bCs w:val="0"/>
          <w:color w:val="auto"/>
          <w:sz w:val="24"/>
          <w:szCs w:val="24"/>
        </w:rPr>
        <w:t>tu</w:t>
      </w:r>
      <w:r>
        <w:rPr>
          <w:rFonts w:ascii="Arial" w:hAnsi="Arial" w:cs="Arial"/>
          <w:b w:val="0"/>
          <w:bCs w:val="0"/>
          <w:color w:val="auto"/>
          <w:sz w:val="24"/>
          <w:szCs w:val="24"/>
        </w:rPr>
        <w:t xml:space="preserve">ntutan ekonomi dan sebagainya. </w:t>
      </w:r>
    </w:p>
    <w:p>
      <w:pPr>
        <w:pStyle w:val="11"/>
        <w:tabs>
          <w:tab w:val="left" w:pos="851"/>
        </w:tabs>
        <w:spacing w:after="0" w:line="240" w:lineRule="auto"/>
        <w:ind w:left="142" w:firstLine="709"/>
        <w:jc w:val="both"/>
        <w:rPr>
          <w:rFonts w:ascii="Arial" w:hAnsi="Arial" w:cs="Arial"/>
          <w:b w:val="0"/>
          <w:bCs w:val="0"/>
          <w:color w:val="auto"/>
          <w:sz w:val="24"/>
          <w:szCs w:val="24"/>
          <w:lang w:val="id-ID"/>
        </w:rPr>
      </w:pPr>
    </w:p>
    <w:p>
      <w:pPr>
        <w:pStyle w:val="11"/>
        <w:numPr>
          <w:ilvl w:val="0"/>
          <w:numId w:val="2"/>
        </w:numPr>
        <w:spacing w:after="0" w:line="240" w:lineRule="auto"/>
        <w:ind w:left="439" w:leftChars="36" w:hanging="360" w:hangingChars="150"/>
        <w:jc w:val="both"/>
        <w:rPr>
          <w:rFonts w:ascii="Arial" w:hAnsi="Arial" w:cs="Arial"/>
          <w:b w:val="0"/>
          <w:bCs w:val="0"/>
          <w:color w:val="auto"/>
          <w:sz w:val="24"/>
          <w:szCs w:val="24"/>
        </w:rPr>
      </w:pPr>
      <w:r>
        <w:rPr>
          <w:rFonts w:ascii="Arial" w:hAnsi="Arial" w:cs="Arial"/>
          <w:b w:val="0"/>
          <w:bCs w:val="0"/>
          <w:color w:val="auto"/>
          <w:sz w:val="24"/>
          <w:szCs w:val="24"/>
        </w:rPr>
        <w:t>Tekanan Darah Sebelum Mengkonsumsi Buah Pisang Ambon Dan Tekanan Darah Sesudah Mengkonsumsi Buah Pisang Ambon</w:t>
      </w:r>
    </w:p>
    <w:p>
      <w:pPr>
        <w:pStyle w:val="11"/>
        <w:spacing w:after="0" w:line="240" w:lineRule="auto"/>
        <w:ind w:left="439" w:leftChars="36" w:hanging="360" w:hangingChars="150"/>
        <w:jc w:val="both"/>
        <w:rPr>
          <w:rFonts w:ascii="Arial" w:hAnsi="Arial" w:cs="Arial"/>
          <w:b/>
          <w:color w:val="FF0000"/>
          <w:sz w:val="24"/>
          <w:szCs w:val="24"/>
        </w:rPr>
      </w:pPr>
    </w:p>
    <w:p>
      <w:pPr>
        <w:pStyle w:val="11"/>
        <w:spacing w:after="0" w:line="240" w:lineRule="auto"/>
        <w:ind w:left="0" w:leftChars="0" w:firstLine="439" w:firstLineChars="183"/>
        <w:jc w:val="both"/>
        <w:rPr>
          <w:rFonts w:ascii="Arial" w:hAnsi="Arial" w:cs="Arial"/>
          <w:color w:val="auto"/>
          <w:sz w:val="24"/>
          <w:szCs w:val="24"/>
          <w:lang w:val="id-ID"/>
        </w:rPr>
      </w:pPr>
      <w:r>
        <w:rPr>
          <w:rFonts w:ascii="Arial" w:hAnsi="Arial" w:cs="Arial"/>
          <w:color w:val="auto"/>
          <w:sz w:val="24"/>
          <w:szCs w:val="24"/>
        </w:rPr>
        <w:t xml:space="preserve">Analisis univariat menggambarkan distribusi tekanan darah sebelum mengkonsumsi pisang ambon dan tekanan darah sesudah mengkonsumsi pisang ambon pada ibu usia reproduksi sehat di Kecamatan </w:t>
      </w:r>
      <w:r>
        <w:rPr>
          <w:rFonts w:ascii="Arial" w:hAnsi="Arial" w:cs="Arial"/>
          <w:color w:val="auto"/>
          <w:sz w:val="24"/>
          <w:szCs w:val="24"/>
          <w:lang w:val="id-ID"/>
        </w:rPr>
        <w:t>Kesugihan</w:t>
      </w:r>
      <w:r>
        <w:rPr>
          <w:rFonts w:ascii="Arial" w:hAnsi="Arial" w:cs="Arial"/>
          <w:color w:val="auto"/>
          <w:sz w:val="24"/>
          <w:szCs w:val="24"/>
        </w:rPr>
        <w:t xml:space="preserve"> Kabupaten Cilacap.</w:t>
      </w:r>
    </w:p>
    <w:p>
      <w:pPr>
        <w:pStyle w:val="11"/>
        <w:spacing w:after="0" w:line="240" w:lineRule="auto"/>
        <w:ind w:left="0" w:leftChars="0" w:firstLine="439" w:firstLineChars="183"/>
        <w:jc w:val="both"/>
        <w:rPr>
          <w:rFonts w:ascii="Arial" w:hAnsi="Arial" w:cs="Arial"/>
          <w:color w:val="auto"/>
          <w:sz w:val="24"/>
          <w:szCs w:val="24"/>
        </w:rPr>
      </w:pPr>
      <w:r>
        <w:rPr>
          <w:rFonts w:ascii="Arial" w:hAnsi="Arial" w:cs="Arial"/>
          <w:color w:val="auto"/>
          <w:sz w:val="24"/>
          <w:szCs w:val="24"/>
          <w:lang w:val="id-ID"/>
        </w:rPr>
        <w:t xml:space="preserve">Tekanan darah ada sistol dan diastol tetapi dalam penelitian ini tekanan darah yang diteliti dan dihitung menggunakan teknik komputerisasi adalah tekanan darah sistol, karena tekanan darah sistol yang menandakan bahwa tekanan darah pada seseorang tersebut mengalami kenaikan, penurunan dan ketetapan. </w:t>
      </w:r>
      <w:r>
        <w:rPr>
          <w:rFonts w:ascii="Arial" w:hAnsi="Arial" w:cs="Arial"/>
          <w:color w:val="auto"/>
          <w:sz w:val="24"/>
          <w:szCs w:val="24"/>
        </w:rPr>
        <w:t xml:space="preserve">Dan tekanan darah sistol dapat dipantau dalam waktu yang singkat dibandingkan dengan tekanan darah diastol. </w:t>
      </w:r>
    </w:p>
    <w:p>
      <w:pPr>
        <w:pStyle w:val="11"/>
        <w:numPr>
          <w:ilvl w:val="0"/>
          <w:numId w:val="3"/>
        </w:numPr>
        <w:spacing w:after="0" w:line="240" w:lineRule="auto"/>
        <w:ind w:left="435" w:leftChars="6" w:hanging="424" w:hangingChars="177"/>
        <w:jc w:val="both"/>
        <w:rPr>
          <w:rFonts w:ascii="Arial" w:hAnsi="Arial" w:cs="Arial"/>
          <w:color w:val="auto"/>
          <w:sz w:val="24"/>
          <w:szCs w:val="24"/>
        </w:rPr>
      </w:pPr>
      <w:r>
        <w:rPr>
          <w:rFonts w:ascii="Arial" w:hAnsi="Arial" w:cs="Arial"/>
          <w:color w:val="auto"/>
          <w:sz w:val="24"/>
          <w:szCs w:val="24"/>
        </w:rPr>
        <w:t>Tekanan Darah Sebelum Mengkonsumsi Pisang Ambon</w:t>
      </w:r>
    </w:p>
    <w:p>
      <w:pPr>
        <w:pStyle w:val="11"/>
        <w:spacing w:after="0" w:line="240" w:lineRule="auto"/>
        <w:ind w:left="435" w:leftChars="6" w:hanging="424" w:hangingChars="177"/>
        <w:jc w:val="both"/>
        <w:rPr>
          <w:rFonts w:ascii="Arial" w:hAnsi="Arial" w:cs="Arial"/>
          <w:color w:val="auto"/>
          <w:sz w:val="24"/>
          <w:szCs w:val="24"/>
        </w:rPr>
      </w:pPr>
    </w:p>
    <w:p>
      <w:pPr>
        <w:pStyle w:val="3"/>
        <w:pBdr>
          <w:between w:val="single" w:color="auto" w:sz="4" w:space="1"/>
        </w:pBdr>
        <w:tabs>
          <w:tab w:val="left" w:pos="2410"/>
        </w:tabs>
        <w:spacing w:after="0"/>
        <w:ind w:left="15" w:leftChars="5" w:hanging="4" w:firstLineChars="0"/>
        <w:contextualSpacing/>
        <w:jc w:val="both"/>
        <w:rPr>
          <w:rFonts w:ascii="Arial" w:hAnsi="Arial" w:cs="Arial"/>
          <w:b w:val="0"/>
          <w:color w:val="auto"/>
          <w:sz w:val="24"/>
          <w:szCs w:val="24"/>
          <w:lang w:val="id-ID"/>
        </w:rPr>
      </w:pPr>
      <w:r>
        <w:rPr>
          <w:rFonts w:ascii="Arial" w:hAnsi="Arial" w:cs="Arial"/>
          <w:b w:val="0"/>
          <w:color w:val="auto"/>
          <w:sz w:val="24"/>
          <w:szCs w:val="24"/>
          <w:lang w:val="id-ID"/>
        </w:rPr>
        <w:t xml:space="preserve">Tabel 4.3 </w:t>
      </w:r>
      <w:r>
        <w:rPr>
          <w:rFonts w:ascii="Arial" w:hAnsi="Arial" w:cs="Arial"/>
          <w:b w:val="0"/>
          <w:color w:val="auto"/>
          <w:sz w:val="24"/>
          <w:szCs w:val="24"/>
          <w:lang w:val="id-ID"/>
        </w:rPr>
        <w:tab/>
      </w:r>
      <w:r>
        <w:rPr>
          <w:rFonts w:ascii="Arial" w:hAnsi="Arial" w:cs="Arial"/>
          <w:b w:val="0"/>
          <w:color w:val="auto"/>
          <w:sz w:val="24"/>
          <w:szCs w:val="24"/>
          <w:lang w:val="id-ID"/>
        </w:rPr>
        <w:t xml:space="preserve">Distribusi Frekuensi Tekanan Darah Sebelum Mengkonsumsi Pisang Ambon Berdasarkan Usia Ibu Reproduksi Sehat Di Kecamatan Kesugihan Kabupaten Cilacap Tahun 2017. </w:t>
      </w:r>
    </w:p>
    <w:tbl>
      <w:tblPr>
        <w:tblStyle w:val="9"/>
        <w:tblpPr w:leftFromText="180" w:rightFromText="180" w:vertAnchor="text" w:horzAnchor="page" w:tblpX="5978" w:tblpY="198"/>
        <w:tblOverlap w:val="never"/>
        <w:tblW w:w="5560"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62"/>
        <w:gridCol w:w="1183"/>
        <w:gridCol w:w="475"/>
        <w:gridCol w:w="474"/>
        <w:gridCol w:w="473"/>
        <w:gridCol w:w="476"/>
        <w:gridCol w:w="476"/>
        <w:gridCol w:w="472"/>
        <w:gridCol w:w="475"/>
        <w:gridCol w:w="594"/>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685" w:hRule="atLeast"/>
          <w:tblHeader/>
        </w:trPr>
        <w:tc>
          <w:tcPr>
            <w:tcW w:w="462"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No</w:t>
            </w:r>
          </w:p>
        </w:tc>
        <w:tc>
          <w:tcPr>
            <w:tcW w:w="1183"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Usia</w:t>
            </w:r>
          </w:p>
        </w:tc>
        <w:tc>
          <w:tcPr>
            <w:tcW w:w="2846" w:type="dxa"/>
            <w:gridSpan w:val="6"/>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 xml:space="preserve">Tekanan Darah Sistol (mmHg) </w:t>
            </w:r>
          </w:p>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 xml:space="preserve">Sebelum Mengkonsumsi Buah Pisang Ambon </w:t>
            </w:r>
          </w:p>
        </w:tc>
        <w:tc>
          <w:tcPr>
            <w:tcW w:w="1069" w:type="dxa"/>
            <w:gridSpan w:val="2"/>
            <w:vMerge w:val="restart"/>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Total</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241" w:hRule="atLeast"/>
          <w:tblHeader/>
        </w:trPr>
        <w:tc>
          <w:tcPr>
            <w:tcW w:w="462"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1183"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949" w:type="dxa"/>
            <w:gridSpan w:val="2"/>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140</w:t>
            </w:r>
          </w:p>
        </w:tc>
        <w:tc>
          <w:tcPr>
            <w:tcW w:w="949" w:type="dxa"/>
            <w:gridSpan w:val="2"/>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150</w:t>
            </w:r>
          </w:p>
        </w:tc>
        <w:tc>
          <w:tcPr>
            <w:tcW w:w="948" w:type="dxa"/>
            <w:gridSpan w:val="2"/>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160</w:t>
            </w:r>
          </w:p>
        </w:tc>
        <w:tc>
          <w:tcPr>
            <w:tcW w:w="1069" w:type="dxa"/>
            <w:gridSpan w:val="2"/>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241" w:hRule="atLeast"/>
          <w:tblHeader/>
        </w:trPr>
        <w:tc>
          <w:tcPr>
            <w:tcW w:w="462"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1183"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475"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474"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c>
          <w:tcPr>
            <w:tcW w:w="473"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476"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c>
          <w:tcPr>
            <w:tcW w:w="476"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472"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c>
          <w:tcPr>
            <w:tcW w:w="475"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594"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463" w:hRule="atLeast"/>
          <w:tblHeader/>
        </w:trPr>
        <w:tc>
          <w:tcPr>
            <w:tcW w:w="462" w:type="dxa"/>
            <w:tcBorders>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1</w:t>
            </w:r>
          </w:p>
        </w:tc>
        <w:tc>
          <w:tcPr>
            <w:tcW w:w="1183" w:type="dxa"/>
            <w:tcBorders>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21 – 25 Tahun</w:t>
            </w:r>
          </w:p>
        </w:tc>
        <w:tc>
          <w:tcPr>
            <w:tcW w:w="475"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w:t>
            </w:r>
          </w:p>
        </w:tc>
        <w:tc>
          <w:tcPr>
            <w:tcW w:w="474"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10.0</w:t>
            </w:r>
          </w:p>
        </w:tc>
        <w:tc>
          <w:tcPr>
            <w:tcW w:w="473"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476"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c>
          <w:tcPr>
            <w:tcW w:w="476"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47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c>
          <w:tcPr>
            <w:tcW w:w="475"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7</w:t>
            </w:r>
          </w:p>
        </w:tc>
        <w:tc>
          <w:tcPr>
            <w:tcW w:w="594"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23.3</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443" w:hRule="atLeast"/>
          <w:tblHeader/>
        </w:trPr>
        <w:tc>
          <w:tcPr>
            <w:tcW w:w="462"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2</w:t>
            </w:r>
          </w:p>
        </w:tc>
        <w:tc>
          <w:tcPr>
            <w:tcW w:w="1183" w:type="dxa"/>
            <w:tcBorders>
              <w:top w:val="nil"/>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26 – 30 Tahun</w:t>
            </w:r>
          </w:p>
        </w:tc>
        <w:tc>
          <w:tcPr>
            <w:tcW w:w="475"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5</w:t>
            </w:r>
          </w:p>
        </w:tc>
        <w:tc>
          <w:tcPr>
            <w:tcW w:w="47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16.7</w:t>
            </w:r>
          </w:p>
        </w:tc>
        <w:tc>
          <w:tcPr>
            <w:tcW w:w="47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w:t>
            </w:r>
          </w:p>
        </w:tc>
        <w:tc>
          <w:tcPr>
            <w:tcW w:w="47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20.0</w:t>
            </w:r>
          </w:p>
        </w:tc>
        <w:tc>
          <w:tcPr>
            <w:tcW w:w="47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4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c>
          <w:tcPr>
            <w:tcW w:w="475"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13</w:t>
            </w:r>
          </w:p>
        </w:tc>
        <w:tc>
          <w:tcPr>
            <w:tcW w:w="59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43.4</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443" w:hRule="atLeast"/>
          <w:tblHeader/>
        </w:trPr>
        <w:tc>
          <w:tcPr>
            <w:tcW w:w="462" w:type="dxa"/>
            <w:tcBorders>
              <w:top w:val="nil"/>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3</w:t>
            </w:r>
          </w:p>
        </w:tc>
        <w:tc>
          <w:tcPr>
            <w:tcW w:w="1183" w:type="dxa"/>
            <w:tcBorders>
              <w:top w:val="nil"/>
              <w:bottom w:val="single" w:color="000000" w:sz="4" w:space="0"/>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31 – 35 Tahun</w:t>
            </w:r>
          </w:p>
        </w:tc>
        <w:tc>
          <w:tcPr>
            <w:tcW w:w="475"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474"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c>
          <w:tcPr>
            <w:tcW w:w="473"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4</w:t>
            </w:r>
          </w:p>
        </w:tc>
        <w:tc>
          <w:tcPr>
            <w:tcW w:w="476"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13.3</w:t>
            </w:r>
          </w:p>
        </w:tc>
        <w:tc>
          <w:tcPr>
            <w:tcW w:w="476"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5</w:t>
            </w:r>
          </w:p>
        </w:tc>
        <w:tc>
          <w:tcPr>
            <w:tcW w:w="47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16.7</w:t>
            </w:r>
          </w:p>
        </w:tc>
        <w:tc>
          <w:tcPr>
            <w:tcW w:w="475"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10</w:t>
            </w:r>
          </w:p>
        </w:tc>
        <w:tc>
          <w:tcPr>
            <w:tcW w:w="594"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33.4</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421" w:hRule="atLeast"/>
        </w:trPr>
        <w:tc>
          <w:tcPr>
            <w:tcW w:w="462" w:type="dxa"/>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1183" w:type="dxa"/>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Total</w:t>
            </w:r>
          </w:p>
        </w:tc>
        <w:tc>
          <w:tcPr>
            <w:tcW w:w="475"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9</w:t>
            </w:r>
          </w:p>
        </w:tc>
        <w:tc>
          <w:tcPr>
            <w:tcW w:w="474"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30.0</w:t>
            </w:r>
          </w:p>
        </w:tc>
        <w:tc>
          <w:tcPr>
            <w:tcW w:w="473"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12</w:t>
            </w:r>
          </w:p>
        </w:tc>
        <w:tc>
          <w:tcPr>
            <w:tcW w:w="476"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40.0</w:t>
            </w:r>
          </w:p>
        </w:tc>
        <w:tc>
          <w:tcPr>
            <w:tcW w:w="476"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9</w:t>
            </w:r>
          </w:p>
        </w:tc>
        <w:tc>
          <w:tcPr>
            <w:tcW w:w="472"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30.0</w:t>
            </w:r>
          </w:p>
        </w:tc>
        <w:tc>
          <w:tcPr>
            <w:tcW w:w="475"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30</w:t>
            </w:r>
          </w:p>
        </w:tc>
        <w:tc>
          <w:tcPr>
            <w:tcW w:w="594"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100.0</w:t>
            </w:r>
          </w:p>
        </w:tc>
      </w:tr>
    </w:tbl>
    <w:p>
      <w:pPr>
        <w:spacing w:after="0" w:line="240" w:lineRule="auto"/>
        <w:rPr>
          <w:rFonts w:ascii="Arial" w:hAnsi="Arial" w:cs="Arial"/>
          <w:color w:val="auto"/>
          <w:lang w:val="id-ID"/>
        </w:rPr>
      </w:pPr>
    </w:p>
    <w:p>
      <w:pPr>
        <w:pStyle w:val="11"/>
        <w:tabs>
          <w:tab w:val="left" w:pos="993"/>
        </w:tabs>
        <w:spacing w:after="0" w:line="240" w:lineRule="auto"/>
        <w:ind w:left="0"/>
        <w:jc w:val="both"/>
        <w:rPr>
          <w:rFonts w:ascii="Arial" w:hAnsi="Arial" w:cs="Arial"/>
          <w:color w:val="auto"/>
          <w:sz w:val="24"/>
          <w:szCs w:val="24"/>
        </w:rPr>
      </w:pPr>
      <w:r>
        <w:rPr>
          <w:rFonts w:ascii="Arial" w:hAnsi="Arial" w:cs="Arial"/>
          <w:color w:val="auto"/>
          <w:sz w:val="24"/>
          <w:szCs w:val="24"/>
        </w:rPr>
        <w:t>Sumber : Data Primer 20</w:t>
      </w:r>
      <w:r>
        <w:rPr>
          <w:rFonts w:ascii="Arial" w:hAnsi="Arial" w:cs="Arial"/>
          <w:color w:val="auto"/>
          <w:sz w:val="24"/>
          <w:szCs w:val="24"/>
          <w:lang w:val="id-ID"/>
        </w:rPr>
        <w:t>17</w:t>
      </w:r>
    </w:p>
    <w:p>
      <w:pPr>
        <w:pStyle w:val="11"/>
        <w:spacing w:after="0" w:line="240" w:lineRule="auto"/>
        <w:ind w:left="0" w:leftChars="0" w:firstLine="440" w:firstLineChars="0"/>
        <w:jc w:val="both"/>
        <w:rPr>
          <w:rFonts w:ascii="Arial" w:hAnsi="Arial" w:cs="Arial"/>
          <w:color w:val="auto"/>
          <w:sz w:val="24"/>
          <w:szCs w:val="24"/>
        </w:rPr>
      </w:pPr>
      <w:r>
        <w:rPr>
          <w:rFonts w:ascii="Arial" w:hAnsi="Arial" w:cs="Arial"/>
          <w:color w:val="auto"/>
          <w:sz w:val="24"/>
          <w:szCs w:val="24"/>
        </w:rPr>
        <w:t>Berdasarkan penelitian yang telah dilakukan diketahui bahwa tekanan darah pada ibu usia reproduksi sehat pada usia 20-25 tahun yang memiliki tekanan darah 140 mmHg sebanyak 3 orang (</w:t>
      </w:r>
      <w:r>
        <w:rPr>
          <w:rFonts w:ascii="Arial" w:hAnsi="Arial" w:cs="Arial"/>
          <w:color w:val="auto"/>
          <w:sz w:val="24"/>
          <w:szCs w:val="24"/>
          <w:lang w:val="id-ID"/>
        </w:rPr>
        <w:t>10</w:t>
      </w:r>
      <w:r>
        <w:rPr>
          <w:rFonts w:ascii="Arial" w:hAnsi="Arial" w:cs="Arial"/>
          <w:color w:val="auto"/>
          <w:sz w:val="24"/>
          <w:szCs w:val="24"/>
        </w:rPr>
        <w:t>,</w:t>
      </w:r>
      <w:r>
        <w:rPr>
          <w:rFonts w:ascii="Arial" w:hAnsi="Arial" w:cs="Arial"/>
          <w:color w:val="auto"/>
          <w:sz w:val="24"/>
          <w:szCs w:val="24"/>
          <w:lang w:val="id-ID"/>
        </w:rPr>
        <w:t>0</w:t>
      </w:r>
      <w:r>
        <w:rPr>
          <w:rFonts w:ascii="Arial" w:hAnsi="Arial" w:cs="Arial"/>
          <w:color w:val="auto"/>
          <w:sz w:val="24"/>
          <w:szCs w:val="24"/>
        </w:rPr>
        <w:t>%), yang memiliki tekanan darah 150 mmHg sebanyak 2 orang (</w:t>
      </w:r>
      <w:r>
        <w:rPr>
          <w:rFonts w:ascii="Arial" w:hAnsi="Arial" w:cs="Arial"/>
          <w:color w:val="auto"/>
          <w:sz w:val="24"/>
          <w:szCs w:val="24"/>
          <w:lang w:val="id-ID"/>
        </w:rPr>
        <w:t>6,7</w:t>
      </w:r>
      <w:r>
        <w:rPr>
          <w:rFonts w:ascii="Arial" w:hAnsi="Arial" w:cs="Arial"/>
          <w:color w:val="auto"/>
          <w:sz w:val="24"/>
          <w:szCs w:val="24"/>
        </w:rPr>
        <w:t>%), dan yang memiliki tekanan darah 160 mmHg sebanyak 2 orang (</w:t>
      </w:r>
      <w:r>
        <w:rPr>
          <w:rFonts w:ascii="Arial" w:hAnsi="Arial" w:cs="Arial"/>
          <w:color w:val="auto"/>
          <w:sz w:val="24"/>
          <w:szCs w:val="24"/>
          <w:lang w:val="id-ID"/>
        </w:rPr>
        <w:t>6,7</w:t>
      </w:r>
      <w:r>
        <w:rPr>
          <w:rFonts w:ascii="Arial" w:hAnsi="Arial" w:cs="Arial"/>
          <w:color w:val="auto"/>
          <w:sz w:val="24"/>
          <w:szCs w:val="24"/>
        </w:rPr>
        <w:t>%). Pada usia 26-30 tahun yang memiliki tekanan darah 140 mmHg sebanyak 5 orang (</w:t>
      </w:r>
      <w:r>
        <w:rPr>
          <w:rFonts w:ascii="Arial" w:hAnsi="Arial" w:cs="Arial"/>
          <w:color w:val="auto"/>
          <w:sz w:val="24"/>
          <w:szCs w:val="24"/>
          <w:lang w:val="id-ID"/>
        </w:rPr>
        <w:t>16,7</w:t>
      </w:r>
      <w:r>
        <w:rPr>
          <w:rFonts w:ascii="Arial" w:hAnsi="Arial" w:cs="Arial"/>
          <w:color w:val="auto"/>
          <w:sz w:val="24"/>
          <w:szCs w:val="24"/>
        </w:rPr>
        <w:t>%), yang memiliki tekanan darah 150 mmHg sebanyak 6 orang (</w:t>
      </w:r>
      <w:r>
        <w:rPr>
          <w:rFonts w:ascii="Arial" w:hAnsi="Arial" w:cs="Arial"/>
          <w:color w:val="auto"/>
          <w:sz w:val="24"/>
          <w:szCs w:val="24"/>
          <w:lang w:val="id-ID"/>
        </w:rPr>
        <w:t>20</w:t>
      </w:r>
      <w:r>
        <w:rPr>
          <w:rFonts w:ascii="Arial" w:hAnsi="Arial" w:cs="Arial"/>
          <w:color w:val="auto"/>
          <w:sz w:val="24"/>
          <w:szCs w:val="24"/>
        </w:rPr>
        <w:t>,</w:t>
      </w:r>
      <w:r>
        <w:rPr>
          <w:rFonts w:ascii="Arial" w:hAnsi="Arial" w:cs="Arial"/>
          <w:color w:val="auto"/>
          <w:sz w:val="24"/>
          <w:szCs w:val="24"/>
          <w:lang w:val="id-ID"/>
        </w:rPr>
        <w:t>0</w:t>
      </w:r>
      <w:r>
        <w:rPr>
          <w:rFonts w:ascii="Arial" w:hAnsi="Arial" w:cs="Arial"/>
          <w:color w:val="auto"/>
          <w:sz w:val="24"/>
          <w:szCs w:val="24"/>
        </w:rPr>
        <w:t>%), yang memiliki tekanan darah 160 mmHg sebanyak 2 orang (</w:t>
      </w:r>
      <w:r>
        <w:rPr>
          <w:rFonts w:ascii="Arial" w:hAnsi="Arial" w:cs="Arial"/>
          <w:color w:val="auto"/>
          <w:sz w:val="24"/>
          <w:szCs w:val="24"/>
          <w:lang w:val="id-ID"/>
        </w:rPr>
        <w:t>6,7%</w:t>
      </w:r>
      <w:r>
        <w:rPr>
          <w:rFonts w:ascii="Arial" w:hAnsi="Arial" w:cs="Arial"/>
          <w:color w:val="auto"/>
          <w:sz w:val="24"/>
          <w:szCs w:val="24"/>
        </w:rPr>
        <w:t>). Usia 31-35 tahun yang memiliki tekanan darah 140 mmHg sebanyak 1 orang (</w:t>
      </w:r>
      <w:r>
        <w:rPr>
          <w:rFonts w:ascii="Arial" w:hAnsi="Arial" w:cs="Arial"/>
          <w:color w:val="auto"/>
          <w:sz w:val="24"/>
          <w:szCs w:val="24"/>
          <w:lang w:val="id-ID"/>
        </w:rPr>
        <w:t>3,3</w:t>
      </w:r>
      <w:r>
        <w:rPr>
          <w:rFonts w:ascii="Arial" w:hAnsi="Arial" w:cs="Arial"/>
          <w:color w:val="auto"/>
          <w:sz w:val="24"/>
          <w:szCs w:val="24"/>
        </w:rPr>
        <w:t>%), yang memiliki tekanan darah 150 mmHg sebanyak 4 orang (</w:t>
      </w:r>
      <w:r>
        <w:rPr>
          <w:rFonts w:ascii="Arial" w:hAnsi="Arial" w:cs="Arial"/>
          <w:color w:val="auto"/>
          <w:sz w:val="24"/>
          <w:szCs w:val="24"/>
          <w:lang w:val="id-ID"/>
        </w:rPr>
        <w:t>13,3</w:t>
      </w:r>
      <w:r>
        <w:rPr>
          <w:rFonts w:ascii="Arial" w:hAnsi="Arial" w:cs="Arial"/>
          <w:color w:val="auto"/>
          <w:sz w:val="24"/>
          <w:szCs w:val="24"/>
        </w:rPr>
        <w:t xml:space="preserve">%), dan yang memiliki tekanan darah 160 mmHg sebanyak </w:t>
      </w:r>
      <w:r>
        <w:rPr>
          <w:rFonts w:ascii="Arial" w:hAnsi="Arial" w:cs="Arial"/>
          <w:color w:val="auto"/>
          <w:sz w:val="24"/>
          <w:szCs w:val="24"/>
          <w:lang w:val="id-ID"/>
        </w:rPr>
        <w:t>5</w:t>
      </w:r>
      <w:r>
        <w:rPr>
          <w:rFonts w:ascii="Arial" w:hAnsi="Arial" w:cs="Arial"/>
          <w:color w:val="auto"/>
          <w:sz w:val="24"/>
          <w:szCs w:val="24"/>
        </w:rPr>
        <w:t xml:space="preserve"> orang (</w:t>
      </w:r>
      <w:r>
        <w:rPr>
          <w:rFonts w:ascii="Arial" w:hAnsi="Arial" w:cs="Arial"/>
          <w:color w:val="auto"/>
          <w:sz w:val="24"/>
          <w:szCs w:val="24"/>
          <w:lang w:val="id-ID"/>
        </w:rPr>
        <w:t>16,7</w:t>
      </w:r>
      <w:r>
        <w:rPr>
          <w:rFonts w:ascii="Arial" w:hAnsi="Arial" w:cs="Arial"/>
          <w:color w:val="auto"/>
          <w:sz w:val="24"/>
          <w:szCs w:val="24"/>
        </w:rPr>
        <w:t xml:space="preserve">%).  </w:t>
      </w:r>
    </w:p>
    <w:p>
      <w:pPr>
        <w:pStyle w:val="11"/>
        <w:spacing w:after="0" w:line="240" w:lineRule="auto"/>
        <w:ind w:left="0" w:leftChars="0" w:firstLine="440" w:firstLineChars="0"/>
        <w:jc w:val="both"/>
        <w:rPr>
          <w:rFonts w:ascii="Arial" w:hAnsi="Arial" w:cs="Arial"/>
          <w:color w:val="auto"/>
          <w:sz w:val="24"/>
          <w:szCs w:val="24"/>
          <w:lang w:val="id-ID"/>
        </w:rPr>
      </w:pPr>
    </w:p>
    <w:p>
      <w:pPr>
        <w:pStyle w:val="3"/>
        <w:pBdr>
          <w:between w:val="single" w:color="auto" w:sz="4" w:space="1"/>
        </w:pBdr>
        <w:spacing w:after="0"/>
        <w:ind w:left="10" w:leftChars="0" w:hanging="10" w:firstLineChars="0"/>
        <w:contextualSpacing/>
        <w:jc w:val="both"/>
        <w:rPr>
          <w:rFonts w:ascii="Arial" w:hAnsi="Arial" w:cs="Arial"/>
          <w:b w:val="0"/>
          <w:color w:val="FF0000"/>
          <w:sz w:val="24"/>
          <w:szCs w:val="24"/>
          <w:lang w:val="id-ID"/>
        </w:rPr>
      </w:pPr>
      <w:r>
        <w:rPr>
          <w:rFonts w:ascii="Arial" w:hAnsi="Arial" w:cs="Arial"/>
          <w:b w:val="0"/>
          <w:color w:val="auto"/>
          <w:sz w:val="24"/>
          <w:szCs w:val="24"/>
          <w:lang w:val="id-ID"/>
        </w:rPr>
        <w:t xml:space="preserve">Tabel 4.4. </w:t>
      </w:r>
      <w:r>
        <w:rPr>
          <w:rFonts w:ascii="Arial" w:hAnsi="Arial" w:cs="Arial"/>
          <w:b w:val="0"/>
          <w:color w:val="auto"/>
          <w:sz w:val="24"/>
          <w:szCs w:val="24"/>
          <w:lang w:val="id-ID"/>
        </w:rPr>
        <w:tab/>
      </w:r>
      <w:r>
        <w:rPr>
          <w:rFonts w:ascii="Arial" w:hAnsi="Arial" w:cs="Arial"/>
          <w:b w:val="0"/>
          <w:color w:val="auto"/>
          <w:sz w:val="24"/>
          <w:szCs w:val="24"/>
          <w:lang w:val="id-ID"/>
        </w:rPr>
        <w:t>Distribusi Frekuensi Tekanan Darah Sebelum Mengkonsumsi Pisang Ambon Berdasarkan Pekerjaan Ibu Usia Reproduksi Sehat Kecamatan Kesugihan Kabupaten Cilacap Tahun 2017.</w:t>
      </w:r>
      <w:r>
        <w:rPr>
          <w:rFonts w:ascii="Arial" w:hAnsi="Arial" w:cs="Arial"/>
          <w:b w:val="0"/>
          <w:color w:val="FF0000"/>
          <w:sz w:val="24"/>
          <w:szCs w:val="24"/>
          <w:lang w:val="id-ID"/>
        </w:rPr>
        <w:t xml:space="preserve"> </w:t>
      </w:r>
    </w:p>
    <w:p>
      <w:pPr>
        <w:spacing w:after="0" w:line="240" w:lineRule="auto"/>
        <w:rPr>
          <w:rFonts w:ascii="Arial" w:hAnsi="Arial" w:cs="Arial"/>
          <w:color w:val="FF0000"/>
          <w:lang w:val="id-ID"/>
        </w:rPr>
      </w:pPr>
    </w:p>
    <w:tbl>
      <w:tblPr>
        <w:tblStyle w:val="9"/>
        <w:tblW w:w="5468" w:type="dxa"/>
        <w:tblInd w:w="-54"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435"/>
        <w:gridCol w:w="1003"/>
        <w:gridCol w:w="447"/>
        <w:gridCol w:w="559"/>
        <w:gridCol w:w="447"/>
        <w:gridCol w:w="448"/>
        <w:gridCol w:w="448"/>
        <w:gridCol w:w="446"/>
        <w:gridCol w:w="448"/>
        <w:gridCol w:w="787"/>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350" w:hRule="atLeast"/>
          <w:tblHeader/>
        </w:trPr>
        <w:tc>
          <w:tcPr>
            <w:tcW w:w="435"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No</w:t>
            </w:r>
          </w:p>
        </w:tc>
        <w:tc>
          <w:tcPr>
            <w:tcW w:w="1003" w:type="dxa"/>
            <w:vMerge w:val="restart"/>
            <w:shd w:val="clear" w:color="auto" w:fill="FFFFFF"/>
            <w:vAlign w:val="center"/>
          </w:tcPr>
          <w:p>
            <w:pPr>
              <w:autoSpaceDE w:val="0"/>
              <w:autoSpaceDN w:val="0"/>
              <w:adjustRightInd w:val="0"/>
              <w:spacing w:after="0" w:line="240" w:lineRule="auto"/>
              <w:ind w:right="169" w:rightChars="77"/>
              <w:jc w:val="center"/>
              <w:rPr>
                <w:rFonts w:ascii="Arial" w:hAnsi="Arial" w:cs="Arial"/>
                <w:color w:val="auto"/>
                <w:sz w:val="18"/>
                <w:szCs w:val="18"/>
              </w:rPr>
            </w:pPr>
            <w:r>
              <w:rPr>
                <w:rFonts w:ascii="Arial" w:hAnsi="Arial" w:cs="Arial"/>
                <w:color w:val="auto"/>
                <w:sz w:val="18"/>
                <w:szCs w:val="18"/>
              </w:rPr>
              <w:t>Pekerjaan</w:t>
            </w:r>
          </w:p>
        </w:tc>
        <w:tc>
          <w:tcPr>
            <w:tcW w:w="2795" w:type="dxa"/>
            <w:gridSpan w:val="6"/>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 xml:space="preserve">Tekanan Darah Sistol (mmHg) </w:t>
            </w:r>
          </w:p>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Sebelum Mengkonsumsi Pisang Ambon</w:t>
            </w:r>
          </w:p>
        </w:tc>
        <w:tc>
          <w:tcPr>
            <w:tcW w:w="1235" w:type="dxa"/>
            <w:gridSpan w:val="2"/>
            <w:vMerge w:val="restart"/>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Total</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9" w:hRule="atLeast"/>
          <w:tblHeader/>
        </w:trPr>
        <w:tc>
          <w:tcPr>
            <w:tcW w:w="435"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1003"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1006" w:type="dxa"/>
            <w:gridSpan w:val="2"/>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140</w:t>
            </w:r>
          </w:p>
        </w:tc>
        <w:tc>
          <w:tcPr>
            <w:tcW w:w="895" w:type="dxa"/>
            <w:gridSpan w:val="2"/>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150</w:t>
            </w:r>
          </w:p>
        </w:tc>
        <w:tc>
          <w:tcPr>
            <w:tcW w:w="894" w:type="dxa"/>
            <w:gridSpan w:val="2"/>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160</w:t>
            </w:r>
          </w:p>
        </w:tc>
        <w:tc>
          <w:tcPr>
            <w:tcW w:w="1235" w:type="dxa"/>
            <w:gridSpan w:val="2"/>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9" w:hRule="atLeast"/>
          <w:tblHeader/>
        </w:trPr>
        <w:tc>
          <w:tcPr>
            <w:tcW w:w="435"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1003"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447"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559"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c>
          <w:tcPr>
            <w:tcW w:w="447"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448"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c>
          <w:tcPr>
            <w:tcW w:w="448"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446"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c>
          <w:tcPr>
            <w:tcW w:w="448"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f</w:t>
            </w:r>
          </w:p>
        </w:tc>
        <w:tc>
          <w:tcPr>
            <w:tcW w:w="787"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9" w:hRule="atLeast"/>
          <w:tblHeader/>
        </w:trPr>
        <w:tc>
          <w:tcPr>
            <w:tcW w:w="435" w:type="dxa"/>
            <w:tcBorders>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1</w:t>
            </w:r>
          </w:p>
        </w:tc>
        <w:tc>
          <w:tcPr>
            <w:tcW w:w="1003" w:type="dxa"/>
            <w:tcBorders>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IRT</w:t>
            </w:r>
          </w:p>
        </w:tc>
        <w:tc>
          <w:tcPr>
            <w:tcW w:w="447"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559"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c>
          <w:tcPr>
            <w:tcW w:w="447"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448"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c>
          <w:tcPr>
            <w:tcW w:w="448"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w:t>
            </w:r>
          </w:p>
        </w:tc>
        <w:tc>
          <w:tcPr>
            <w:tcW w:w="446"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0.0</w:t>
            </w:r>
          </w:p>
        </w:tc>
        <w:tc>
          <w:tcPr>
            <w:tcW w:w="448"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787"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1" w:hRule="atLeast"/>
          <w:tblHeader/>
        </w:trPr>
        <w:tc>
          <w:tcPr>
            <w:tcW w:w="435"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8"/>
                <w:szCs w:val="18"/>
              </w:rPr>
            </w:pPr>
            <w:r>
              <w:rPr>
                <w:rFonts w:ascii="Arial" w:hAnsi="Arial" w:cs="Arial"/>
                <w:color w:val="auto"/>
                <w:sz w:val="18"/>
                <w:szCs w:val="18"/>
              </w:rPr>
              <w:t>2</w:t>
            </w:r>
          </w:p>
        </w:tc>
        <w:tc>
          <w:tcPr>
            <w:tcW w:w="1003" w:type="dxa"/>
            <w:tcBorders>
              <w:top w:val="nil"/>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Petani</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559"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44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5</w:t>
            </w:r>
          </w:p>
        </w:tc>
        <w:tc>
          <w:tcPr>
            <w:tcW w:w="78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1" w:hRule="atLeast"/>
          <w:tblHeader/>
        </w:trPr>
        <w:tc>
          <w:tcPr>
            <w:tcW w:w="435" w:type="dxa"/>
            <w:tcBorders>
              <w:top w:val="nil"/>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3</w:t>
            </w:r>
          </w:p>
        </w:tc>
        <w:tc>
          <w:tcPr>
            <w:tcW w:w="1003" w:type="dxa"/>
            <w:tcBorders>
              <w:top w:val="nil"/>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Pedagang</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559"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4</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13.3</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w:t>
            </w:r>
          </w:p>
        </w:tc>
        <w:tc>
          <w:tcPr>
            <w:tcW w:w="44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10.0</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9</w:t>
            </w:r>
          </w:p>
        </w:tc>
        <w:tc>
          <w:tcPr>
            <w:tcW w:w="78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30.0</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1" w:hRule="atLeast"/>
          <w:tblHeader/>
        </w:trPr>
        <w:tc>
          <w:tcPr>
            <w:tcW w:w="435" w:type="dxa"/>
            <w:tcBorders>
              <w:top w:val="nil"/>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4</w:t>
            </w:r>
          </w:p>
        </w:tc>
        <w:tc>
          <w:tcPr>
            <w:tcW w:w="1003" w:type="dxa"/>
            <w:tcBorders>
              <w:top w:val="nil"/>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Buruh</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559"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4</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13.3</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5</w:t>
            </w:r>
          </w:p>
        </w:tc>
        <w:tc>
          <w:tcPr>
            <w:tcW w:w="44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16.7</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11</w:t>
            </w:r>
          </w:p>
        </w:tc>
        <w:tc>
          <w:tcPr>
            <w:tcW w:w="78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1" w:hRule="atLeast"/>
          <w:tblHeader/>
        </w:trPr>
        <w:tc>
          <w:tcPr>
            <w:tcW w:w="435" w:type="dxa"/>
            <w:tcBorders>
              <w:top w:val="nil"/>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5</w:t>
            </w:r>
          </w:p>
        </w:tc>
        <w:tc>
          <w:tcPr>
            <w:tcW w:w="1003" w:type="dxa"/>
            <w:tcBorders>
              <w:top w:val="nil"/>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Wiraswasta</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559"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c>
          <w:tcPr>
            <w:tcW w:w="44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w:t>
            </w:r>
          </w:p>
        </w:tc>
        <w:tc>
          <w:tcPr>
            <w:tcW w:w="44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0.0</w:t>
            </w:r>
          </w:p>
        </w:tc>
        <w:tc>
          <w:tcPr>
            <w:tcW w:w="44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2</w:t>
            </w:r>
          </w:p>
        </w:tc>
        <w:tc>
          <w:tcPr>
            <w:tcW w:w="787"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71" w:hRule="atLeast"/>
          <w:tblHeader/>
        </w:trPr>
        <w:tc>
          <w:tcPr>
            <w:tcW w:w="435" w:type="dxa"/>
            <w:tcBorders>
              <w:top w:val="nil"/>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r>
              <w:rPr>
                <w:rFonts w:ascii="Arial" w:hAnsi="Arial" w:cs="Arial"/>
                <w:color w:val="auto"/>
                <w:sz w:val="18"/>
                <w:szCs w:val="18"/>
              </w:rPr>
              <w:t>6</w:t>
            </w:r>
          </w:p>
        </w:tc>
        <w:tc>
          <w:tcPr>
            <w:tcW w:w="1003" w:type="dxa"/>
            <w:tcBorders>
              <w:top w:val="nil"/>
              <w:bottom w:val="single" w:color="000000" w:sz="4" w:space="0"/>
            </w:tcBorders>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PNS</w:t>
            </w:r>
          </w:p>
        </w:tc>
        <w:tc>
          <w:tcPr>
            <w:tcW w:w="447"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559"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c>
          <w:tcPr>
            <w:tcW w:w="447"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w:t>
            </w:r>
          </w:p>
        </w:tc>
        <w:tc>
          <w:tcPr>
            <w:tcW w:w="448"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0.0</w:t>
            </w:r>
          </w:p>
        </w:tc>
        <w:tc>
          <w:tcPr>
            <w:tcW w:w="448"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w:t>
            </w:r>
          </w:p>
        </w:tc>
        <w:tc>
          <w:tcPr>
            <w:tcW w:w="446"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0.0</w:t>
            </w:r>
          </w:p>
        </w:tc>
        <w:tc>
          <w:tcPr>
            <w:tcW w:w="448"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w:t>
            </w:r>
          </w:p>
        </w:tc>
        <w:tc>
          <w:tcPr>
            <w:tcW w:w="787"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3.3</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87" w:hRule="atLeast"/>
        </w:trPr>
        <w:tc>
          <w:tcPr>
            <w:tcW w:w="435" w:type="dxa"/>
            <w:shd w:val="clear" w:color="auto" w:fill="FFFFFF"/>
            <w:vAlign w:val="center"/>
          </w:tcPr>
          <w:p>
            <w:pPr>
              <w:autoSpaceDE w:val="0"/>
              <w:autoSpaceDN w:val="0"/>
              <w:adjustRightInd w:val="0"/>
              <w:spacing w:after="0" w:line="240" w:lineRule="auto"/>
              <w:jc w:val="center"/>
              <w:rPr>
                <w:rFonts w:ascii="Arial" w:hAnsi="Arial" w:cs="Arial"/>
                <w:color w:val="auto"/>
                <w:sz w:val="18"/>
                <w:szCs w:val="18"/>
              </w:rPr>
            </w:pPr>
          </w:p>
        </w:tc>
        <w:tc>
          <w:tcPr>
            <w:tcW w:w="1003" w:type="dxa"/>
            <w:shd w:val="clear" w:color="auto" w:fill="FFFFFF"/>
            <w:vAlign w:val="center"/>
          </w:tcPr>
          <w:p>
            <w:pPr>
              <w:autoSpaceDE w:val="0"/>
              <w:autoSpaceDN w:val="0"/>
              <w:adjustRightInd w:val="0"/>
              <w:spacing w:after="0" w:line="240" w:lineRule="auto"/>
              <w:ind w:left="137"/>
              <w:rPr>
                <w:rFonts w:ascii="Arial" w:hAnsi="Arial" w:cs="Arial"/>
                <w:color w:val="auto"/>
                <w:sz w:val="18"/>
                <w:szCs w:val="18"/>
              </w:rPr>
            </w:pPr>
            <w:r>
              <w:rPr>
                <w:rFonts w:ascii="Arial" w:hAnsi="Arial" w:cs="Arial"/>
                <w:color w:val="auto"/>
                <w:sz w:val="18"/>
                <w:szCs w:val="18"/>
              </w:rPr>
              <w:t>Total</w:t>
            </w:r>
          </w:p>
        </w:tc>
        <w:tc>
          <w:tcPr>
            <w:tcW w:w="447"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9</w:t>
            </w:r>
          </w:p>
        </w:tc>
        <w:tc>
          <w:tcPr>
            <w:tcW w:w="559"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30.0</w:t>
            </w:r>
          </w:p>
        </w:tc>
        <w:tc>
          <w:tcPr>
            <w:tcW w:w="447"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12</w:t>
            </w:r>
          </w:p>
        </w:tc>
        <w:tc>
          <w:tcPr>
            <w:tcW w:w="448"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40.0</w:t>
            </w:r>
          </w:p>
        </w:tc>
        <w:tc>
          <w:tcPr>
            <w:tcW w:w="448"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9</w:t>
            </w:r>
          </w:p>
        </w:tc>
        <w:tc>
          <w:tcPr>
            <w:tcW w:w="446"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30.0</w:t>
            </w:r>
          </w:p>
        </w:tc>
        <w:tc>
          <w:tcPr>
            <w:tcW w:w="448"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30</w:t>
            </w:r>
          </w:p>
        </w:tc>
        <w:tc>
          <w:tcPr>
            <w:tcW w:w="787"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8"/>
                <w:szCs w:val="18"/>
              </w:rPr>
            </w:pPr>
            <w:r>
              <w:rPr>
                <w:rFonts w:ascii="Arial" w:hAnsi="Arial" w:cs="Arial"/>
                <w:color w:val="auto"/>
                <w:sz w:val="18"/>
                <w:szCs w:val="18"/>
              </w:rPr>
              <w:t>100.0</w:t>
            </w:r>
          </w:p>
        </w:tc>
      </w:tr>
    </w:tbl>
    <w:p>
      <w:pPr>
        <w:pStyle w:val="11"/>
        <w:tabs>
          <w:tab w:val="left" w:pos="993"/>
        </w:tabs>
        <w:spacing w:after="0" w:line="240" w:lineRule="auto"/>
        <w:ind w:left="0"/>
        <w:jc w:val="both"/>
        <w:rPr>
          <w:rFonts w:ascii="Arial" w:hAnsi="Arial" w:cs="Arial"/>
          <w:color w:val="auto"/>
          <w:sz w:val="22"/>
          <w:szCs w:val="22"/>
        </w:rPr>
      </w:pPr>
      <w:r>
        <w:rPr>
          <w:rFonts w:ascii="Arial" w:hAnsi="Arial" w:cs="Arial"/>
          <w:color w:val="auto"/>
          <w:sz w:val="22"/>
          <w:szCs w:val="22"/>
        </w:rPr>
        <w:t>Sumber : Data Primer 201</w:t>
      </w:r>
      <w:r>
        <w:rPr>
          <w:rFonts w:ascii="Arial" w:hAnsi="Arial" w:cs="Arial"/>
          <w:color w:val="auto"/>
          <w:sz w:val="22"/>
          <w:szCs w:val="22"/>
          <w:lang w:val="id-ID"/>
        </w:rPr>
        <w:t>7</w:t>
      </w:r>
    </w:p>
    <w:p>
      <w:pPr>
        <w:pStyle w:val="11"/>
        <w:spacing w:after="0" w:line="240" w:lineRule="auto"/>
        <w:ind w:left="16" w:leftChars="0" w:firstLine="644" w:firstLineChars="0"/>
        <w:jc w:val="both"/>
        <w:rPr>
          <w:rFonts w:ascii="Arial" w:hAnsi="Arial" w:cs="Arial"/>
          <w:color w:val="auto"/>
          <w:sz w:val="24"/>
          <w:szCs w:val="24"/>
        </w:rPr>
      </w:pPr>
      <w:r>
        <w:rPr>
          <w:rFonts w:ascii="Arial" w:hAnsi="Arial" w:cs="Arial"/>
          <w:color w:val="auto"/>
          <w:sz w:val="24"/>
          <w:szCs w:val="24"/>
        </w:rPr>
        <w:t>Pada tabel 4.4 diketahui bahwa ibu usia reproduksi sehat sebagian besar bekerja sebagai buruh memiliki tekanan darah 160 mmHg sebanyak 5 orang (16,7%), pedagang sebanyak 4 orang (13,3%) tekanan darahnya 150 mmHg, petani sebanyak 2 orang (6,7%) tekanan daranya 140 dan 150 mmHg, IRT dan wiraswasta sebanyak 2 orang pada tekanan darah 140 dan 150 mmHg dan PNS pada tekanan darah 140 mmHg sebanyak 1 orang (3,3%). Dari 12 orang yang tekanan darahnya 150 mmHg sebagian besar bekerja sebagai pedagang dan buruh masing-masing 4 orang (13,3%).</w:t>
      </w:r>
    </w:p>
    <w:p>
      <w:pPr>
        <w:pStyle w:val="11"/>
        <w:spacing w:after="0" w:line="240" w:lineRule="auto"/>
        <w:ind w:left="16" w:leftChars="0" w:firstLine="644" w:firstLineChars="0"/>
        <w:jc w:val="both"/>
        <w:rPr>
          <w:rFonts w:ascii="Arial" w:hAnsi="Arial" w:cs="Arial"/>
          <w:color w:val="auto"/>
          <w:sz w:val="24"/>
          <w:szCs w:val="24"/>
        </w:rPr>
      </w:pPr>
    </w:p>
    <w:p>
      <w:pPr>
        <w:pStyle w:val="11"/>
        <w:numPr>
          <w:ilvl w:val="0"/>
          <w:numId w:val="3"/>
        </w:numPr>
        <w:spacing w:after="0" w:line="240" w:lineRule="auto"/>
        <w:ind w:left="674" w:leftChars="0" w:hanging="674" w:hangingChars="281"/>
        <w:jc w:val="both"/>
        <w:rPr>
          <w:rFonts w:ascii="Arial" w:hAnsi="Arial" w:cs="Arial"/>
          <w:color w:val="auto"/>
          <w:sz w:val="24"/>
          <w:szCs w:val="24"/>
        </w:rPr>
      </w:pPr>
      <w:r>
        <w:rPr>
          <w:rFonts w:ascii="Arial" w:hAnsi="Arial" w:cs="Arial"/>
          <w:color w:val="auto"/>
          <w:sz w:val="24"/>
          <w:szCs w:val="24"/>
        </w:rPr>
        <w:t>Tekanan Darah Setelah Mengkonsumsi Pisang Ambon</w:t>
      </w:r>
    </w:p>
    <w:p>
      <w:pPr>
        <w:pStyle w:val="11"/>
        <w:spacing w:after="0" w:line="240" w:lineRule="auto"/>
        <w:ind w:left="674" w:leftChars="0" w:hanging="674" w:hangingChars="281"/>
        <w:jc w:val="both"/>
        <w:rPr>
          <w:rFonts w:ascii="Arial" w:hAnsi="Arial" w:cs="Arial"/>
          <w:color w:val="auto"/>
          <w:sz w:val="24"/>
          <w:szCs w:val="24"/>
        </w:rPr>
      </w:pPr>
    </w:p>
    <w:p>
      <w:pPr>
        <w:pStyle w:val="3"/>
        <w:pBdr>
          <w:between w:val="single" w:color="auto" w:sz="4" w:space="1"/>
        </w:pBdr>
        <w:tabs>
          <w:tab w:val="left" w:pos="2410"/>
        </w:tabs>
        <w:spacing w:after="0"/>
        <w:ind w:left="12" w:leftChars="0" w:hanging="12" w:hangingChars="5"/>
        <w:contextualSpacing/>
        <w:jc w:val="both"/>
        <w:rPr>
          <w:rFonts w:ascii="Arial" w:hAnsi="Arial" w:cs="Arial"/>
          <w:b w:val="0"/>
          <w:color w:val="auto"/>
          <w:sz w:val="24"/>
          <w:szCs w:val="24"/>
          <w:lang w:val="id-ID"/>
        </w:rPr>
      </w:pPr>
      <w:r>
        <w:rPr>
          <w:rFonts w:ascii="Arial" w:hAnsi="Arial" w:cs="Arial"/>
          <w:b w:val="0"/>
          <w:color w:val="auto"/>
          <w:sz w:val="24"/>
          <w:szCs w:val="24"/>
        </w:rPr>
        <w:t xml:space="preserve">Tabel 4.5 </w:t>
      </w:r>
      <w:r>
        <w:rPr>
          <w:rFonts w:ascii="Arial" w:hAnsi="Arial" w:cs="Arial"/>
          <w:b w:val="0"/>
          <w:color w:val="auto"/>
          <w:sz w:val="24"/>
          <w:szCs w:val="24"/>
        </w:rPr>
        <w:tab/>
      </w:r>
      <w:r>
        <w:rPr>
          <w:rFonts w:ascii="Arial" w:hAnsi="Arial" w:cs="Arial"/>
          <w:b w:val="0"/>
          <w:color w:val="auto"/>
          <w:sz w:val="24"/>
          <w:szCs w:val="24"/>
        </w:rPr>
        <w:t xml:space="preserve">Distribusi Frekuensi Tekanan Darah Setelah Mengkonsumsi Pisang Ambon </w:t>
      </w:r>
      <w:r>
        <w:rPr>
          <w:rFonts w:ascii="Arial" w:hAnsi="Arial" w:cs="Arial"/>
          <w:b w:val="0"/>
          <w:color w:val="auto"/>
          <w:sz w:val="24"/>
          <w:szCs w:val="24"/>
          <w:lang w:val="id-ID"/>
        </w:rPr>
        <w:t>B</w:t>
      </w:r>
      <w:r>
        <w:rPr>
          <w:rFonts w:ascii="Arial" w:hAnsi="Arial" w:cs="Arial"/>
          <w:b w:val="0"/>
          <w:color w:val="auto"/>
          <w:sz w:val="24"/>
          <w:szCs w:val="24"/>
        </w:rPr>
        <w:t xml:space="preserve">erdasarkan Usia Ibu Reproduksi Sehat </w:t>
      </w:r>
      <w:r>
        <w:rPr>
          <w:rFonts w:ascii="Arial" w:hAnsi="Arial" w:cs="Arial"/>
          <w:b w:val="0"/>
          <w:color w:val="auto"/>
          <w:sz w:val="24"/>
          <w:szCs w:val="24"/>
          <w:lang w:val="id-ID"/>
        </w:rPr>
        <w:t xml:space="preserve">Kecamatan Kesugihan Kabupaten Cilacap Tahun 2017. </w:t>
      </w:r>
    </w:p>
    <w:tbl>
      <w:tblPr>
        <w:tblStyle w:val="9"/>
        <w:tblpPr w:leftFromText="180" w:rightFromText="180" w:vertAnchor="text" w:horzAnchor="page" w:tblpX="6181" w:tblpY="428"/>
        <w:tblOverlap w:val="never"/>
        <w:tblW w:w="5680"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313"/>
        <w:gridCol w:w="533"/>
        <w:gridCol w:w="242"/>
        <w:gridCol w:w="483"/>
        <w:gridCol w:w="242"/>
        <w:gridCol w:w="484"/>
        <w:gridCol w:w="241"/>
        <w:gridCol w:w="484"/>
        <w:gridCol w:w="242"/>
        <w:gridCol w:w="482"/>
        <w:gridCol w:w="242"/>
        <w:gridCol w:w="363"/>
        <w:gridCol w:w="242"/>
        <w:gridCol w:w="483"/>
        <w:gridCol w:w="242"/>
        <w:gridCol w:w="362"/>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374" w:hRule="atLeast"/>
          <w:tblHeader/>
        </w:trPr>
        <w:tc>
          <w:tcPr>
            <w:tcW w:w="313"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r>
              <w:rPr>
                <w:rFonts w:ascii="Arial" w:hAnsi="Arial" w:cs="Arial"/>
                <w:color w:val="auto"/>
                <w:sz w:val="16"/>
                <w:szCs w:val="16"/>
              </w:rPr>
              <w:t>No</w:t>
            </w:r>
          </w:p>
        </w:tc>
        <w:tc>
          <w:tcPr>
            <w:tcW w:w="533"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r>
              <w:rPr>
                <w:rFonts w:ascii="Arial" w:hAnsi="Arial" w:cs="Arial"/>
                <w:color w:val="auto"/>
                <w:sz w:val="16"/>
                <w:szCs w:val="16"/>
              </w:rPr>
              <w:t>Usia</w:t>
            </w:r>
          </w:p>
        </w:tc>
        <w:tc>
          <w:tcPr>
            <w:tcW w:w="4230" w:type="dxa"/>
            <w:gridSpan w:val="1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 xml:space="preserve">Tekanan Darah Sistol (mmHg) </w:t>
            </w:r>
          </w:p>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Setelah Mengkonsumsi Pisang Ambon</w:t>
            </w:r>
          </w:p>
        </w:tc>
        <w:tc>
          <w:tcPr>
            <w:tcW w:w="604" w:type="dxa"/>
            <w:gridSpan w:val="2"/>
            <w:vMerge w:val="restart"/>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Total</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92" w:hRule="atLeast"/>
          <w:tblHeader/>
        </w:trPr>
        <w:tc>
          <w:tcPr>
            <w:tcW w:w="313"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p>
        </w:tc>
        <w:tc>
          <w:tcPr>
            <w:tcW w:w="533"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p>
        </w:tc>
        <w:tc>
          <w:tcPr>
            <w:tcW w:w="725"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110</w:t>
            </w:r>
          </w:p>
        </w:tc>
        <w:tc>
          <w:tcPr>
            <w:tcW w:w="726"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120</w:t>
            </w:r>
          </w:p>
        </w:tc>
        <w:tc>
          <w:tcPr>
            <w:tcW w:w="725" w:type="dxa"/>
            <w:gridSpan w:val="2"/>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r>
              <w:rPr>
                <w:rFonts w:ascii="Arial" w:hAnsi="Arial" w:cs="Arial"/>
                <w:color w:val="auto"/>
                <w:sz w:val="16"/>
                <w:szCs w:val="16"/>
              </w:rPr>
              <w:t>130</w:t>
            </w:r>
          </w:p>
        </w:tc>
        <w:tc>
          <w:tcPr>
            <w:tcW w:w="724"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140</w:t>
            </w:r>
          </w:p>
        </w:tc>
        <w:tc>
          <w:tcPr>
            <w:tcW w:w="605"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145</w:t>
            </w:r>
          </w:p>
        </w:tc>
        <w:tc>
          <w:tcPr>
            <w:tcW w:w="725" w:type="dxa"/>
            <w:gridSpan w:val="2"/>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r>
              <w:rPr>
                <w:rFonts w:ascii="Arial" w:hAnsi="Arial" w:cs="Arial"/>
                <w:color w:val="auto"/>
                <w:sz w:val="16"/>
                <w:szCs w:val="16"/>
              </w:rPr>
              <w:t>150</w:t>
            </w:r>
          </w:p>
        </w:tc>
        <w:tc>
          <w:tcPr>
            <w:tcW w:w="604" w:type="dxa"/>
            <w:gridSpan w:val="2"/>
            <w:vMerge w:val="continue"/>
            <w:shd w:val="clear" w:color="auto" w:fill="FFFFFF"/>
          </w:tcPr>
          <w:p>
            <w:pPr>
              <w:autoSpaceDE w:val="0"/>
              <w:autoSpaceDN w:val="0"/>
              <w:adjustRightInd w:val="0"/>
              <w:spacing w:after="0" w:line="240" w:lineRule="auto"/>
              <w:jc w:val="center"/>
              <w:rPr>
                <w:rFonts w:ascii="Arial" w:hAnsi="Arial" w:cs="Arial"/>
                <w:color w:val="auto"/>
                <w:sz w:val="16"/>
                <w:szCs w:val="16"/>
              </w:rPr>
            </w:pP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92" w:hRule="atLeast"/>
          <w:tblHeader/>
        </w:trPr>
        <w:tc>
          <w:tcPr>
            <w:tcW w:w="313"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p>
        </w:tc>
        <w:tc>
          <w:tcPr>
            <w:tcW w:w="533"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p>
        </w:tc>
        <w:tc>
          <w:tcPr>
            <w:tcW w:w="24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f</w:t>
            </w:r>
          </w:p>
        </w:tc>
        <w:tc>
          <w:tcPr>
            <w:tcW w:w="483"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w:t>
            </w:r>
          </w:p>
        </w:tc>
        <w:tc>
          <w:tcPr>
            <w:tcW w:w="24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f</w:t>
            </w:r>
          </w:p>
        </w:tc>
        <w:tc>
          <w:tcPr>
            <w:tcW w:w="484"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w:t>
            </w:r>
          </w:p>
        </w:tc>
        <w:tc>
          <w:tcPr>
            <w:tcW w:w="241"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f</w:t>
            </w:r>
          </w:p>
        </w:tc>
        <w:tc>
          <w:tcPr>
            <w:tcW w:w="484"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w:t>
            </w:r>
          </w:p>
        </w:tc>
        <w:tc>
          <w:tcPr>
            <w:tcW w:w="24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f</w:t>
            </w:r>
          </w:p>
        </w:tc>
        <w:tc>
          <w:tcPr>
            <w:tcW w:w="482"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w:t>
            </w:r>
          </w:p>
        </w:tc>
        <w:tc>
          <w:tcPr>
            <w:tcW w:w="24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F</w:t>
            </w:r>
          </w:p>
        </w:tc>
        <w:tc>
          <w:tcPr>
            <w:tcW w:w="363"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w:t>
            </w:r>
          </w:p>
        </w:tc>
        <w:tc>
          <w:tcPr>
            <w:tcW w:w="24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f</w:t>
            </w:r>
          </w:p>
        </w:tc>
        <w:tc>
          <w:tcPr>
            <w:tcW w:w="483"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w:t>
            </w:r>
          </w:p>
        </w:tc>
        <w:tc>
          <w:tcPr>
            <w:tcW w:w="242"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f</w:t>
            </w:r>
          </w:p>
        </w:tc>
        <w:tc>
          <w:tcPr>
            <w:tcW w:w="362"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6"/>
                <w:szCs w:val="16"/>
              </w:rPr>
            </w:pPr>
            <w:r>
              <w:rPr>
                <w:rFonts w:ascii="Arial" w:hAnsi="Arial" w:cs="Arial"/>
                <w:color w:val="auto"/>
                <w:sz w:val="16"/>
                <w:szCs w:val="16"/>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556" w:hRule="atLeast"/>
          <w:tblHeader/>
        </w:trPr>
        <w:tc>
          <w:tcPr>
            <w:tcW w:w="313" w:type="dxa"/>
            <w:tcBorders>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r>
              <w:rPr>
                <w:rFonts w:ascii="Arial" w:hAnsi="Arial" w:cs="Arial"/>
                <w:color w:val="auto"/>
                <w:sz w:val="16"/>
                <w:szCs w:val="16"/>
              </w:rPr>
              <w:t>1</w:t>
            </w:r>
          </w:p>
        </w:tc>
        <w:tc>
          <w:tcPr>
            <w:tcW w:w="533" w:type="dxa"/>
            <w:tcBorders>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6"/>
                <w:szCs w:val="16"/>
              </w:rPr>
            </w:pPr>
            <w:r>
              <w:rPr>
                <w:rFonts w:ascii="Arial" w:hAnsi="Arial" w:cs="Arial"/>
                <w:color w:val="auto"/>
                <w:sz w:val="16"/>
                <w:szCs w:val="16"/>
              </w:rPr>
              <w:t>21 – 25 Tahun</w:t>
            </w:r>
          </w:p>
        </w:tc>
        <w:tc>
          <w:tcPr>
            <w:tcW w:w="24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2</w:t>
            </w:r>
          </w:p>
        </w:tc>
        <w:tc>
          <w:tcPr>
            <w:tcW w:w="483"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6.7</w:t>
            </w:r>
          </w:p>
        </w:tc>
        <w:tc>
          <w:tcPr>
            <w:tcW w:w="24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w:t>
            </w:r>
          </w:p>
        </w:tc>
        <w:tc>
          <w:tcPr>
            <w:tcW w:w="484"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3.3</w:t>
            </w:r>
          </w:p>
        </w:tc>
        <w:tc>
          <w:tcPr>
            <w:tcW w:w="241"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w:t>
            </w:r>
          </w:p>
        </w:tc>
        <w:tc>
          <w:tcPr>
            <w:tcW w:w="484"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3.3</w:t>
            </w:r>
          </w:p>
        </w:tc>
        <w:tc>
          <w:tcPr>
            <w:tcW w:w="24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2</w:t>
            </w:r>
          </w:p>
        </w:tc>
        <w:tc>
          <w:tcPr>
            <w:tcW w:w="48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6.7</w:t>
            </w:r>
          </w:p>
        </w:tc>
        <w:tc>
          <w:tcPr>
            <w:tcW w:w="24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w:t>
            </w:r>
          </w:p>
        </w:tc>
        <w:tc>
          <w:tcPr>
            <w:tcW w:w="363"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0.0</w:t>
            </w:r>
          </w:p>
        </w:tc>
        <w:tc>
          <w:tcPr>
            <w:tcW w:w="24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w:t>
            </w:r>
          </w:p>
        </w:tc>
        <w:tc>
          <w:tcPr>
            <w:tcW w:w="483"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3.3</w:t>
            </w:r>
          </w:p>
        </w:tc>
        <w:tc>
          <w:tcPr>
            <w:tcW w:w="24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7</w:t>
            </w:r>
          </w:p>
        </w:tc>
        <w:tc>
          <w:tcPr>
            <w:tcW w:w="36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23.0</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546" w:hRule="atLeast"/>
          <w:tblHeader/>
        </w:trPr>
        <w:tc>
          <w:tcPr>
            <w:tcW w:w="313" w:type="dxa"/>
            <w:tcBorders>
              <w:top w:val="nil"/>
              <w:bottom w:val="nil"/>
            </w:tcBorders>
            <w:shd w:val="clear" w:color="auto" w:fill="FFFFFF"/>
            <w:vAlign w:val="center"/>
          </w:tcPr>
          <w:p>
            <w:pPr>
              <w:autoSpaceDE w:val="0"/>
              <w:autoSpaceDN w:val="0"/>
              <w:adjustRightInd w:val="0"/>
              <w:spacing w:after="0" w:line="240" w:lineRule="auto"/>
              <w:ind w:right="60"/>
              <w:rPr>
                <w:rFonts w:ascii="Arial" w:hAnsi="Arial" w:cs="Arial"/>
                <w:color w:val="auto"/>
                <w:sz w:val="16"/>
                <w:szCs w:val="16"/>
              </w:rPr>
            </w:pPr>
            <w:r>
              <w:rPr>
                <w:rFonts w:ascii="Arial" w:hAnsi="Arial" w:cs="Arial"/>
                <w:color w:val="auto"/>
                <w:sz w:val="16"/>
                <w:szCs w:val="16"/>
              </w:rPr>
              <w:t>2</w:t>
            </w:r>
          </w:p>
        </w:tc>
        <w:tc>
          <w:tcPr>
            <w:tcW w:w="533" w:type="dxa"/>
            <w:tcBorders>
              <w:top w:val="nil"/>
              <w:bottom w:val="nil"/>
            </w:tcBorders>
            <w:shd w:val="clear" w:color="auto" w:fill="FFFFFF"/>
            <w:vAlign w:val="center"/>
          </w:tcPr>
          <w:p>
            <w:pPr>
              <w:autoSpaceDE w:val="0"/>
              <w:autoSpaceDN w:val="0"/>
              <w:adjustRightInd w:val="0"/>
              <w:spacing w:after="0" w:line="240" w:lineRule="auto"/>
              <w:ind w:left="137"/>
              <w:rPr>
                <w:rFonts w:ascii="Arial" w:hAnsi="Arial" w:cs="Arial"/>
                <w:color w:val="auto"/>
                <w:sz w:val="16"/>
                <w:szCs w:val="16"/>
              </w:rPr>
            </w:pPr>
            <w:r>
              <w:rPr>
                <w:rFonts w:ascii="Arial" w:hAnsi="Arial" w:cs="Arial"/>
                <w:color w:val="auto"/>
                <w:sz w:val="16"/>
                <w:szCs w:val="16"/>
              </w:rPr>
              <w:t>26 – 30 Tahun</w:t>
            </w:r>
          </w:p>
        </w:tc>
        <w:tc>
          <w:tcPr>
            <w:tcW w:w="24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w:t>
            </w:r>
          </w:p>
        </w:tc>
        <w:tc>
          <w:tcPr>
            <w:tcW w:w="4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0.0</w:t>
            </w:r>
          </w:p>
        </w:tc>
        <w:tc>
          <w:tcPr>
            <w:tcW w:w="24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w:t>
            </w:r>
          </w:p>
        </w:tc>
        <w:tc>
          <w:tcPr>
            <w:tcW w:w="48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10.0</w:t>
            </w:r>
          </w:p>
        </w:tc>
        <w:tc>
          <w:tcPr>
            <w:tcW w:w="241"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4</w:t>
            </w:r>
          </w:p>
        </w:tc>
        <w:tc>
          <w:tcPr>
            <w:tcW w:w="48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13.3</w:t>
            </w:r>
          </w:p>
        </w:tc>
        <w:tc>
          <w:tcPr>
            <w:tcW w:w="24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5</w:t>
            </w:r>
          </w:p>
        </w:tc>
        <w:tc>
          <w:tcPr>
            <w:tcW w:w="4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16.7</w:t>
            </w:r>
          </w:p>
        </w:tc>
        <w:tc>
          <w:tcPr>
            <w:tcW w:w="24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w:t>
            </w:r>
          </w:p>
        </w:tc>
        <w:tc>
          <w:tcPr>
            <w:tcW w:w="36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3.3</w:t>
            </w:r>
          </w:p>
        </w:tc>
        <w:tc>
          <w:tcPr>
            <w:tcW w:w="24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w:t>
            </w:r>
          </w:p>
        </w:tc>
        <w:tc>
          <w:tcPr>
            <w:tcW w:w="4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0.0</w:t>
            </w:r>
          </w:p>
        </w:tc>
        <w:tc>
          <w:tcPr>
            <w:tcW w:w="24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13</w:t>
            </w:r>
          </w:p>
        </w:tc>
        <w:tc>
          <w:tcPr>
            <w:tcW w:w="36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43.3</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546" w:hRule="atLeast"/>
          <w:tblHeader/>
        </w:trPr>
        <w:tc>
          <w:tcPr>
            <w:tcW w:w="313" w:type="dxa"/>
            <w:tcBorders>
              <w:top w:val="nil"/>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r>
              <w:rPr>
                <w:rFonts w:ascii="Arial" w:hAnsi="Arial" w:cs="Arial"/>
                <w:color w:val="auto"/>
                <w:sz w:val="16"/>
                <w:szCs w:val="16"/>
              </w:rPr>
              <w:t>3</w:t>
            </w:r>
          </w:p>
        </w:tc>
        <w:tc>
          <w:tcPr>
            <w:tcW w:w="533" w:type="dxa"/>
            <w:tcBorders>
              <w:top w:val="nil"/>
              <w:bottom w:val="single" w:color="000000" w:sz="4" w:space="0"/>
            </w:tcBorders>
            <w:shd w:val="clear" w:color="auto" w:fill="FFFFFF"/>
            <w:vAlign w:val="center"/>
          </w:tcPr>
          <w:p>
            <w:pPr>
              <w:autoSpaceDE w:val="0"/>
              <w:autoSpaceDN w:val="0"/>
              <w:adjustRightInd w:val="0"/>
              <w:spacing w:after="0" w:line="240" w:lineRule="auto"/>
              <w:ind w:left="137"/>
              <w:rPr>
                <w:rFonts w:ascii="Arial" w:hAnsi="Arial" w:cs="Arial"/>
                <w:color w:val="auto"/>
                <w:sz w:val="16"/>
                <w:szCs w:val="16"/>
              </w:rPr>
            </w:pPr>
            <w:r>
              <w:rPr>
                <w:rFonts w:ascii="Arial" w:hAnsi="Arial" w:cs="Arial"/>
                <w:color w:val="auto"/>
                <w:sz w:val="16"/>
                <w:szCs w:val="16"/>
              </w:rPr>
              <w:t>31 – 35 Tahun</w:t>
            </w:r>
          </w:p>
        </w:tc>
        <w:tc>
          <w:tcPr>
            <w:tcW w:w="24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w:t>
            </w:r>
          </w:p>
        </w:tc>
        <w:tc>
          <w:tcPr>
            <w:tcW w:w="483"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0.0</w:t>
            </w:r>
          </w:p>
        </w:tc>
        <w:tc>
          <w:tcPr>
            <w:tcW w:w="24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w:t>
            </w:r>
          </w:p>
        </w:tc>
        <w:tc>
          <w:tcPr>
            <w:tcW w:w="484"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0.0</w:t>
            </w:r>
          </w:p>
        </w:tc>
        <w:tc>
          <w:tcPr>
            <w:tcW w:w="241"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4</w:t>
            </w:r>
          </w:p>
        </w:tc>
        <w:tc>
          <w:tcPr>
            <w:tcW w:w="484"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13.3</w:t>
            </w:r>
          </w:p>
        </w:tc>
        <w:tc>
          <w:tcPr>
            <w:tcW w:w="24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w:t>
            </w:r>
          </w:p>
        </w:tc>
        <w:tc>
          <w:tcPr>
            <w:tcW w:w="48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10.0</w:t>
            </w:r>
          </w:p>
        </w:tc>
        <w:tc>
          <w:tcPr>
            <w:tcW w:w="24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w:t>
            </w:r>
          </w:p>
        </w:tc>
        <w:tc>
          <w:tcPr>
            <w:tcW w:w="363"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0.0</w:t>
            </w:r>
          </w:p>
        </w:tc>
        <w:tc>
          <w:tcPr>
            <w:tcW w:w="24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w:t>
            </w:r>
          </w:p>
        </w:tc>
        <w:tc>
          <w:tcPr>
            <w:tcW w:w="483"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10.0</w:t>
            </w:r>
          </w:p>
        </w:tc>
        <w:tc>
          <w:tcPr>
            <w:tcW w:w="24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10</w:t>
            </w:r>
          </w:p>
        </w:tc>
        <w:tc>
          <w:tcPr>
            <w:tcW w:w="36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33.3</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567" w:hRule="atLeast"/>
        </w:trPr>
        <w:tc>
          <w:tcPr>
            <w:tcW w:w="313" w:type="dxa"/>
            <w:shd w:val="clear" w:color="auto" w:fill="FFFFFF"/>
            <w:vAlign w:val="center"/>
          </w:tcPr>
          <w:p>
            <w:pPr>
              <w:autoSpaceDE w:val="0"/>
              <w:autoSpaceDN w:val="0"/>
              <w:adjustRightInd w:val="0"/>
              <w:spacing w:after="0" w:line="240" w:lineRule="auto"/>
              <w:jc w:val="center"/>
              <w:rPr>
                <w:rFonts w:ascii="Arial" w:hAnsi="Arial" w:cs="Arial"/>
                <w:color w:val="auto"/>
                <w:sz w:val="16"/>
                <w:szCs w:val="16"/>
              </w:rPr>
            </w:pPr>
          </w:p>
        </w:tc>
        <w:tc>
          <w:tcPr>
            <w:tcW w:w="533" w:type="dxa"/>
            <w:shd w:val="clear" w:color="auto" w:fill="FFFFFF"/>
            <w:vAlign w:val="center"/>
          </w:tcPr>
          <w:p>
            <w:pPr>
              <w:autoSpaceDE w:val="0"/>
              <w:autoSpaceDN w:val="0"/>
              <w:adjustRightInd w:val="0"/>
              <w:spacing w:after="0" w:line="240" w:lineRule="auto"/>
              <w:ind w:left="137"/>
              <w:rPr>
                <w:rFonts w:ascii="Arial" w:hAnsi="Arial" w:cs="Arial"/>
                <w:color w:val="auto"/>
                <w:sz w:val="16"/>
                <w:szCs w:val="16"/>
              </w:rPr>
            </w:pPr>
            <w:r>
              <w:rPr>
                <w:rFonts w:ascii="Arial" w:hAnsi="Arial" w:cs="Arial"/>
                <w:color w:val="auto"/>
                <w:sz w:val="16"/>
                <w:szCs w:val="16"/>
              </w:rPr>
              <w:t>Total</w:t>
            </w:r>
          </w:p>
        </w:tc>
        <w:tc>
          <w:tcPr>
            <w:tcW w:w="242"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2</w:t>
            </w:r>
          </w:p>
        </w:tc>
        <w:tc>
          <w:tcPr>
            <w:tcW w:w="483"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6.7</w:t>
            </w:r>
          </w:p>
        </w:tc>
        <w:tc>
          <w:tcPr>
            <w:tcW w:w="242"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4</w:t>
            </w:r>
          </w:p>
        </w:tc>
        <w:tc>
          <w:tcPr>
            <w:tcW w:w="484"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13.3</w:t>
            </w:r>
          </w:p>
        </w:tc>
        <w:tc>
          <w:tcPr>
            <w:tcW w:w="241"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9</w:t>
            </w:r>
          </w:p>
        </w:tc>
        <w:tc>
          <w:tcPr>
            <w:tcW w:w="484"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30.0</w:t>
            </w:r>
          </w:p>
        </w:tc>
        <w:tc>
          <w:tcPr>
            <w:tcW w:w="242"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10</w:t>
            </w:r>
          </w:p>
        </w:tc>
        <w:tc>
          <w:tcPr>
            <w:tcW w:w="482"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33.3</w:t>
            </w:r>
          </w:p>
        </w:tc>
        <w:tc>
          <w:tcPr>
            <w:tcW w:w="242"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w:t>
            </w:r>
          </w:p>
        </w:tc>
        <w:tc>
          <w:tcPr>
            <w:tcW w:w="363"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3.3</w:t>
            </w:r>
          </w:p>
        </w:tc>
        <w:tc>
          <w:tcPr>
            <w:tcW w:w="242"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4</w:t>
            </w:r>
          </w:p>
        </w:tc>
        <w:tc>
          <w:tcPr>
            <w:tcW w:w="483"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13.3</w:t>
            </w:r>
          </w:p>
        </w:tc>
        <w:tc>
          <w:tcPr>
            <w:tcW w:w="242" w:type="dxa"/>
            <w:tcBorders>
              <w:top w:val="nil"/>
            </w:tcBorders>
            <w:shd w:val="clear" w:color="auto" w:fill="FFFFFF"/>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30</w:t>
            </w:r>
          </w:p>
        </w:tc>
        <w:tc>
          <w:tcPr>
            <w:tcW w:w="362" w:type="dxa"/>
            <w:tcBorders>
              <w:top w:val="nil"/>
            </w:tcBorders>
            <w:shd w:val="clear" w:color="auto" w:fill="FFFFFF"/>
          </w:tcPr>
          <w:p>
            <w:pPr>
              <w:autoSpaceDE w:val="0"/>
              <w:autoSpaceDN w:val="0"/>
              <w:adjustRightInd w:val="0"/>
              <w:spacing w:after="0" w:line="240" w:lineRule="auto"/>
              <w:ind w:left="60" w:right="60"/>
              <w:jc w:val="right"/>
              <w:rPr>
                <w:rFonts w:ascii="Arial" w:hAnsi="Arial" w:cs="Arial"/>
                <w:color w:val="auto"/>
                <w:sz w:val="16"/>
                <w:szCs w:val="16"/>
              </w:rPr>
            </w:pPr>
            <w:r>
              <w:rPr>
                <w:rFonts w:ascii="Arial" w:hAnsi="Arial" w:cs="Arial"/>
                <w:color w:val="auto"/>
                <w:sz w:val="16"/>
                <w:szCs w:val="16"/>
              </w:rPr>
              <w:t>100.0</w:t>
            </w:r>
          </w:p>
        </w:tc>
      </w:tr>
    </w:tbl>
    <w:p>
      <w:pPr>
        <w:rPr>
          <w:lang w:val="id-ID"/>
        </w:rPr>
      </w:pPr>
    </w:p>
    <w:p>
      <w:pPr>
        <w:pStyle w:val="11"/>
        <w:tabs>
          <w:tab w:val="left" w:pos="993"/>
        </w:tabs>
        <w:spacing w:after="0" w:line="240" w:lineRule="auto"/>
        <w:ind w:left="0"/>
        <w:jc w:val="both"/>
        <w:rPr>
          <w:rFonts w:ascii="Arial" w:hAnsi="Arial" w:cs="Arial"/>
          <w:color w:val="auto"/>
          <w:sz w:val="24"/>
          <w:szCs w:val="24"/>
        </w:rPr>
      </w:pPr>
      <w:r>
        <w:rPr>
          <w:rFonts w:ascii="Arial" w:hAnsi="Arial" w:cs="Arial"/>
          <w:color w:val="auto"/>
          <w:sz w:val="24"/>
          <w:szCs w:val="24"/>
        </w:rPr>
        <w:t>Sumber : Data Primer 201</w:t>
      </w:r>
      <w:r>
        <w:rPr>
          <w:rFonts w:ascii="Arial" w:hAnsi="Arial" w:cs="Arial"/>
          <w:color w:val="auto"/>
          <w:sz w:val="24"/>
          <w:szCs w:val="24"/>
          <w:lang w:val="id-ID"/>
        </w:rPr>
        <w:t>7</w:t>
      </w:r>
    </w:p>
    <w:p>
      <w:pPr>
        <w:pStyle w:val="11"/>
        <w:spacing w:after="0" w:line="240" w:lineRule="auto"/>
        <w:ind w:left="16" w:leftChars="0" w:firstLine="644" w:firstLineChars="0"/>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auto"/>
          <w:sz w:val="24"/>
          <w:szCs w:val="24"/>
        </w:rPr>
        <w:t xml:space="preserve"> Berdasarkan penelitian yang telah dilakukan</w:t>
      </w:r>
      <w:r>
        <w:rPr>
          <w:rFonts w:ascii="Arial" w:hAnsi="Arial" w:cs="Arial"/>
          <w:color w:val="auto"/>
          <w:sz w:val="24"/>
          <w:szCs w:val="24"/>
          <w:lang w:val="id-ID"/>
        </w:rPr>
        <w:t>,</w:t>
      </w:r>
      <w:r>
        <w:rPr>
          <w:rFonts w:ascii="Arial" w:hAnsi="Arial" w:cs="Arial"/>
          <w:color w:val="auto"/>
          <w:sz w:val="24"/>
          <w:szCs w:val="24"/>
        </w:rPr>
        <w:t xml:space="preserve"> diperoleh hasil bahwa sebagian besar ibu usia reproduksi yang berusia 26 – 30 tahun tekanan darahnya 140 mmHg sebanyak 5 orang (</w:t>
      </w:r>
      <w:r>
        <w:rPr>
          <w:rFonts w:ascii="Arial" w:hAnsi="Arial" w:cs="Arial"/>
          <w:color w:val="auto"/>
          <w:sz w:val="24"/>
          <w:szCs w:val="24"/>
          <w:lang w:val="id-ID"/>
        </w:rPr>
        <w:t>16,7</w:t>
      </w:r>
      <w:r>
        <w:rPr>
          <w:rFonts w:ascii="Arial" w:hAnsi="Arial" w:cs="Arial"/>
          <w:color w:val="auto"/>
          <w:sz w:val="24"/>
          <w:szCs w:val="24"/>
        </w:rPr>
        <w:t>%), berusia 31 – 35 tahun memiliki tekanan darah 130 mmHg sebanyak 4 orang (</w:t>
      </w:r>
      <w:r>
        <w:rPr>
          <w:rFonts w:ascii="Arial" w:hAnsi="Arial" w:cs="Arial"/>
          <w:color w:val="auto"/>
          <w:sz w:val="24"/>
          <w:szCs w:val="24"/>
          <w:lang w:val="id-ID"/>
        </w:rPr>
        <w:t>13,3</w:t>
      </w:r>
      <w:r>
        <w:rPr>
          <w:rFonts w:ascii="Arial" w:hAnsi="Arial" w:cs="Arial"/>
          <w:color w:val="auto"/>
          <w:sz w:val="24"/>
          <w:szCs w:val="24"/>
        </w:rPr>
        <w:t xml:space="preserve">%) dan usia 21 – 25 tahun memiliki tekanan darah 140 mmHg sebanyak </w:t>
      </w:r>
      <w:r>
        <w:rPr>
          <w:rFonts w:ascii="Arial" w:hAnsi="Arial" w:cs="Arial"/>
          <w:color w:val="auto"/>
          <w:sz w:val="24"/>
          <w:szCs w:val="24"/>
          <w:lang w:val="id-ID"/>
        </w:rPr>
        <w:t>2</w:t>
      </w:r>
      <w:r>
        <w:rPr>
          <w:rFonts w:ascii="Arial" w:hAnsi="Arial" w:cs="Arial"/>
          <w:color w:val="auto"/>
          <w:sz w:val="24"/>
          <w:szCs w:val="24"/>
        </w:rPr>
        <w:t xml:space="preserve"> orang (</w:t>
      </w:r>
      <w:r>
        <w:rPr>
          <w:rFonts w:ascii="Arial" w:hAnsi="Arial" w:cs="Arial"/>
          <w:color w:val="auto"/>
          <w:sz w:val="24"/>
          <w:szCs w:val="24"/>
          <w:lang w:val="id-ID"/>
        </w:rPr>
        <w:t>6,7</w:t>
      </w:r>
      <w:r>
        <w:rPr>
          <w:rFonts w:ascii="Arial" w:hAnsi="Arial" w:cs="Arial"/>
          <w:color w:val="auto"/>
          <w:sz w:val="24"/>
          <w:szCs w:val="24"/>
        </w:rPr>
        <w:t>%).</w:t>
      </w:r>
    </w:p>
    <w:p>
      <w:pPr>
        <w:pStyle w:val="11"/>
        <w:tabs>
          <w:tab w:val="left" w:pos="1276"/>
        </w:tabs>
        <w:spacing w:after="0" w:line="240" w:lineRule="auto"/>
        <w:ind w:left="0" w:leftChars="0" w:firstLine="0" w:firstLineChars="0"/>
        <w:jc w:val="both"/>
        <w:rPr>
          <w:rFonts w:ascii="Arial" w:hAnsi="Arial" w:cs="Arial"/>
          <w:color w:val="FF0000"/>
          <w:sz w:val="24"/>
          <w:szCs w:val="24"/>
        </w:rPr>
      </w:pPr>
    </w:p>
    <w:tbl>
      <w:tblPr>
        <w:tblStyle w:val="9"/>
        <w:tblpPr w:leftFromText="180" w:rightFromText="180" w:vertAnchor="text" w:horzAnchor="page" w:tblpX="6353" w:tblpY="406"/>
        <w:tblOverlap w:val="never"/>
        <w:tblW w:w="4360" w:type="dxa"/>
        <w:tblInd w:w="0" w:type="dxa"/>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1047"/>
        <w:gridCol w:w="451"/>
        <w:gridCol w:w="450"/>
        <w:gridCol w:w="450"/>
        <w:gridCol w:w="451"/>
        <w:gridCol w:w="450"/>
        <w:gridCol w:w="450"/>
        <w:gridCol w:w="611"/>
      </w:tblGrid>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1" w:hRule="atLeast"/>
          <w:tblHeader/>
        </w:trPr>
        <w:tc>
          <w:tcPr>
            <w:tcW w:w="1047"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r>
              <w:rPr>
                <w:rFonts w:ascii="Arial" w:hAnsi="Arial" w:cs="Arial"/>
                <w:color w:val="auto"/>
                <w:sz w:val="14"/>
                <w:szCs w:val="14"/>
              </w:rPr>
              <w:t>Sebelum Mengkonsumsi Pisang Ambon</w:t>
            </w:r>
          </w:p>
        </w:tc>
        <w:tc>
          <w:tcPr>
            <w:tcW w:w="2702" w:type="dxa"/>
            <w:gridSpan w:val="6"/>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Setelah Mengkonsumsi Pisang Ambon</w:t>
            </w:r>
          </w:p>
        </w:tc>
        <w:tc>
          <w:tcPr>
            <w:tcW w:w="611" w:type="dxa"/>
            <w:vMerge w:val="restart"/>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Total</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224" w:hRule="atLeast"/>
          <w:tblHeader/>
        </w:trPr>
        <w:tc>
          <w:tcPr>
            <w:tcW w:w="1047" w:type="dxa"/>
            <w:vMerge w:val="continue"/>
            <w:tcBorders>
              <w:bottom w:val="single" w:color="000000" w:sz="2" w:space="0"/>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p>
        </w:tc>
        <w:tc>
          <w:tcPr>
            <w:tcW w:w="451" w:type="dxa"/>
            <w:tcBorders>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110</w:t>
            </w:r>
          </w:p>
        </w:tc>
        <w:tc>
          <w:tcPr>
            <w:tcW w:w="450" w:type="dxa"/>
            <w:tcBorders>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120</w:t>
            </w:r>
          </w:p>
        </w:tc>
        <w:tc>
          <w:tcPr>
            <w:tcW w:w="450" w:type="dxa"/>
            <w:tcBorders>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130</w:t>
            </w:r>
          </w:p>
        </w:tc>
        <w:tc>
          <w:tcPr>
            <w:tcW w:w="451" w:type="dxa"/>
            <w:tcBorders>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140</w:t>
            </w:r>
          </w:p>
        </w:tc>
        <w:tc>
          <w:tcPr>
            <w:tcW w:w="450" w:type="dxa"/>
            <w:tcBorders>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145</w:t>
            </w:r>
          </w:p>
        </w:tc>
        <w:tc>
          <w:tcPr>
            <w:tcW w:w="450" w:type="dxa"/>
            <w:tcBorders>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150</w:t>
            </w:r>
          </w:p>
        </w:tc>
        <w:tc>
          <w:tcPr>
            <w:tcW w:w="611" w:type="dxa"/>
            <w:vMerge w:val="continue"/>
            <w:tcBorders>
              <w:bottom w:val="single" w:color="000000" w:sz="2" w:space="0"/>
            </w:tcBorders>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7" w:hRule="atLeast"/>
          <w:tblHeader/>
        </w:trPr>
        <w:tc>
          <w:tcPr>
            <w:tcW w:w="1047" w:type="dxa"/>
            <w:vMerge w:val="restart"/>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140</w:t>
            </w:r>
          </w:p>
        </w:tc>
        <w:tc>
          <w:tcPr>
            <w:tcW w:w="451"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2</w:t>
            </w:r>
          </w:p>
        </w:tc>
        <w:tc>
          <w:tcPr>
            <w:tcW w:w="450"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w:t>
            </w:r>
          </w:p>
        </w:tc>
        <w:tc>
          <w:tcPr>
            <w:tcW w:w="450"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2</w:t>
            </w:r>
          </w:p>
        </w:tc>
        <w:tc>
          <w:tcPr>
            <w:tcW w:w="451"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2</w:t>
            </w:r>
          </w:p>
        </w:tc>
        <w:tc>
          <w:tcPr>
            <w:tcW w:w="450"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450"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611" w:type="dxa"/>
            <w:tcBorders>
              <w:bottom w:val="nil"/>
            </w:tcBorders>
            <w:shd w:val="clear" w:color="auto" w:fill="FFFFFF"/>
            <w:vAlign w:val="center"/>
          </w:tcPr>
          <w:p>
            <w:pPr>
              <w:autoSpaceDE w:val="0"/>
              <w:autoSpaceDN w:val="0"/>
              <w:adjustRightInd w:val="0"/>
              <w:spacing w:after="0" w:line="240" w:lineRule="auto"/>
              <w:ind w:right="60"/>
              <w:jc w:val="center"/>
              <w:rPr>
                <w:rFonts w:ascii="Arial" w:hAnsi="Arial" w:cs="Arial"/>
                <w:color w:val="auto"/>
                <w:sz w:val="14"/>
                <w:szCs w:val="14"/>
              </w:rPr>
            </w:pPr>
            <w:r>
              <w:rPr>
                <w:rFonts w:ascii="Arial" w:hAnsi="Arial" w:cs="Arial"/>
                <w:color w:val="auto"/>
                <w:sz w:val="14"/>
                <w:szCs w:val="14"/>
              </w:rPr>
              <w:t>9</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0" w:hRule="atLeast"/>
          <w:tblHeader/>
        </w:trPr>
        <w:tc>
          <w:tcPr>
            <w:tcW w:w="1047" w:type="dxa"/>
            <w:vMerge w:val="continue"/>
            <w:tcBorders>
              <w:top w:val="nil"/>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6.7%</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10.0%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6.7%</w:t>
            </w: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6.7%</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611" w:type="dxa"/>
            <w:tcBorders>
              <w:top w:val="nil"/>
              <w:bottom w:val="nil"/>
            </w:tcBorders>
            <w:shd w:val="clear" w:color="auto" w:fill="FFFFFF"/>
            <w:vAlign w:val="center"/>
          </w:tcPr>
          <w:p>
            <w:pPr>
              <w:autoSpaceDE w:val="0"/>
              <w:autoSpaceDN w:val="0"/>
              <w:adjustRightInd w:val="0"/>
              <w:spacing w:after="0" w:line="240" w:lineRule="auto"/>
              <w:ind w:right="60"/>
              <w:jc w:val="center"/>
              <w:rPr>
                <w:rFonts w:ascii="Arial" w:hAnsi="Arial" w:cs="Arial"/>
                <w:color w:val="auto"/>
                <w:sz w:val="14"/>
                <w:szCs w:val="14"/>
              </w:rPr>
            </w:pPr>
            <w:r>
              <w:rPr>
                <w:rFonts w:ascii="Arial" w:hAnsi="Arial" w:cs="Arial"/>
                <w:color w:val="auto"/>
                <w:sz w:val="14"/>
                <w:szCs w:val="14"/>
              </w:rPr>
              <w:t>30.0%</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0" w:hRule="atLeast"/>
          <w:tblHeader/>
        </w:trPr>
        <w:tc>
          <w:tcPr>
            <w:tcW w:w="1047" w:type="dxa"/>
            <w:vMerge w:val="restart"/>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150</w:t>
            </w: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7</w:t>
            </w: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61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12</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0" w:hRule="atLeast"/>
          <w:tblHeader/>
        </w:trPr>
        <w:tc>
          <w:tcPr>
            <w:tcW w:w="1047" w:type="dxa"/>
            <w:vMerge w:val="continue"/>
            <w:tcBorders>
              <w:top w:val="nil"/>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3.3%</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23.3%</w:t>
            </w: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10.0%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3.3%</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61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40.0%</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0" w:hRule="atLeast"/>
          <w:tblHeader/>
        </w:trPr>
        <w:tc>
          <w:tcPr>
            <w:tcW w:w="1047" w:type="dxa"/>
            <w:vMerge w:val="restart"/>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160</w:t>
            </w: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451"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5</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4</w:t>
            </w:r>
          </w:p>
        </w:tc>
        <w:tc>
          <w:tcPr>
            <w:tcW w:w="611" w:type="dxa"/>
            <w:tcBorders>
              <w:top w:val="nil"/>
              <w:bottom w:val="nil"/>
            </w:tcBorders>
            <w:shd w:val="clear" w:color="auto" w:fill="FFFFFF"/>
            <w:vAlign w:val="center"/>
          </w:tcPr>
          <w:p>
            <w:pPr>
              <w:autoSpaceDE w:val="0"/>
              <w:autoSpaceDN w:val="0"/>
              <w:adjustRightInd w:val="0"/>
              <w:spacing w:after="0" w:line="240" w:lineRule="auto"/>
              <w:ind w:right="60"/>
              <w:jc w:val="center"/>
              <w:rPr>
                <w:rFonts w:ascii="Arial" w:hAnsi="Arial" w:cs="Arial"/>
                <w:color w:val="auto"/>
                <w:sz w:val="14"/>
                <w:szCs w:val="14"/>
              </w:rPr>
            </w:pPr>
            <w:r>
              <w:rPr>
                <w:rFonts w:ascii="Arial" w:hAnsi="Arial" w:cs="Arial"/>
                <w:color w:val="auto"/>
                <w:sz w:val="14"/>
                <w:szCs w:val="14"/>
              </w:rPr>
              <w:t>9</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7" w:hRule="atLeast"/>
          <w:tblHeader/>
        </w:trPr>
        <w:tc>
          <w:tcPr>
            <w:tcW w:w="1047" w:type="dxa"/>
            <w:vMerge w:val="continue"/>
            <w:tcBorders>
              <w:bottom w:val="nil"/>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p>
        </w:tc>
        <w:tc>
          <w:tcPr>
            <w:tcW w:w="451" w:type="dxa"/>
            <w:tcBorders>
              <w:top w:val="nil"/>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450" w:type="dxa"/>
            <w:tcBorders>
              <w:top w:val="nil"/>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450" w:type="dxa"/>
            <w:tcBorders>
              <w:top w:val="nil"/>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451" w:type="dxa"/>
            <w:tcBorders>
              <w:top w:val="nil"/>
              <w:bottom w:val="single" w:color="000000" w:sz="2"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16.7%</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0.0%</w:t>
            </w:r>
          </w:p>
        </w:tc>
        <w:tc>
          <w:tcPr>
            <w:tcW w:w="450"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13.3%</w:t>
            </w:r>
          </w:p>
        </w:tc>
        <w:tc>
          <w:tcPr>
            <w:tcW w:w="611" w:type="dxa"/>
            <w:tcBorders>
              <w:top w:val="nil"/>
              <w:bottom w:val="nil"/>
            </w:tcBorders>
            <w:shd w:val="clear" w:color="auto" w:fill="FFFFFF"/>
            <w:vAlign w:val="center"/>
          </w:tcPr>
          <w:p>
            <w:pPr>
              <w:autoSpaceDE w:val="0"/>
              <w:autoSpaceDN w:val="0"/>
              <w:adjustRightInd w:val="0"/>
              <w:spacing w:after="0" w:line="240" w:lineRule="auto"/>
              <w:ind w:right="60"/>
              <w:jc w:val="center"/>
              <w:rPr>
                <w:rFonts w:ascii="Arial" w:hAnsi="Arial" w:cs="Arial"/>
                <w:color w:val="auto"/>
                <w:sz w:val="14"/>
                <w:szCs w:val="14"/>
              </w:rPr>
            </w:pPr>
            <w:r>
              <w:rPr>
                <w:rFonts w:ascii="Arial" w:hAnsi="Arial" w:cs="Arial"/>
                <w:color w:val="auto"/>
                <w:sz w:val="14"/>
                <w:szCs w:val="14"/>
              </w:rPr>
              <w:t>30.0%</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197" w:hRule="atLeast"/>
          <w:tblHeader/>
        </w:trPr>
        <w:tc>
          <w:tcPr>
            <w:tcW w:w="1047" w:type="dxa"/>
            <w:vMerge w:val="restart"/>
            <w:shd w:val="clear" w:color="auto" w:fill="FFFFFF"/>
            <w:vAlign w:val="center"/>
          </w:tcPr>
          <w:p>
            <w:pPr>
              <w:autoSpaceDE w:val="0"/>
              <w:autoSpaceDN w:val="0"/>
              <w:adjustRightInd w:val="0"/>
              <w:spacing w:after="0" w:line="240" w:lineRule="auto"/>
              <w:ind w:left="60" w:right="60"/>
              <w:rPr>
                <w:rFonts w:ascii="Arial" w:hAnsi="Arial" w:cs="Arial"/>
                <w:color w:val="auto"/>
                <w:sz w:val="14"/>
                <w:szCs w:val="14"/>
              </w:rPr>
            </w:pPr>
            <w:r>
              <w:rPr>
                <w:rFonts w:ascii="Arial" w:hAnsi="Arial" w:cs="Arial"/>
                <w:color w:val="auto"/>
                <w:sz w:val="14"/>
                <w:szCs w:val="14"/>
              </w:rPr>
              <w:t>Total</w:t>
            </w:r>
          </w:p>
        </w:tc>
        <w:tc>
          <w:tcPr>
            <w:tcW w:w="451" w:type="dxa"/>
            <w:tcBorders>
              <w:top w:val="single" w:color="000000" w:sz="2"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2</w:t>
            </w:r>
          </w:p>
        </w:tc>
        <w:tc>
          <w:tcPr>
            <w:tcW w:w="450" w:type="dxa"/>
            <w:tcBorders>
              <w:top w:val="single" w:color="000000" w:sz="2"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4</w:t>
            </w:r>
          </w:p>
        </w:tc>
        <w:tc>
          <w:tcPr>
            <w:tcW w:w="450" w:type="dxa"/>
            <w:tcBorders>
              <w:top w:val="single" w:color="000000" w:sz="2"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9</w:t>
            </w:r>
          </w:p>
        </w:tc>
        <w:tc>
          <w:tcPr>
            <w:tcW w:w="451" w:type="dxa"/>
            <w:tcBorders>
              <w:top w:val="single" w:color="000000" w:sz="2" w:space="0"/>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10</w:t>
            </w:r>
          </w:p>
        </w:tc>
        <w:tc>
          <w:tcPr>
            <w:tcW w:w="450"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w:t>
            </w:r>
          </w:p>
        </w:tc>
        <w:tc>
          <w:tcPr>
            <w:tcW w:w="450"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4</w:t>
            </w:r>
          </w:p>
        </w:tc>
        <w:tc>
          <w:tcPr>
            <w:tcW w:w="611" w:type="dxa"/>
            <w:tcBorders>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30</w:t>
            </w:r>
          </w:p>
        </w:tc>
      </w:tr>
      <w:tr>
        <w:tblPrEx>
          <w:tblBorders>
            <w:top w:val="single" w:color="000000" w:sz="2" w:space="0"/>
            <w:left w:val="none" w:color="auto" w:sz="0"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Ex>
        <w:trPr>
          <w:cantSplit/>
          <w:trHeight w:val="205" w:hRule="atLeast"/>
        </w:trPr>
        <w:tc>
          <w:tcPr>
            <w:tcW w:w="1047" w:type="dxa"/>
            <w:vMerge w:val="continue"/>
            <w:shd w:val="clear" w:color="auto" w:fill="FFFFFF"/>
            <w:vAlign w:val="center"/>
          </w:tcPr>
          <w:p>
            <w:pPr>
              <w:autoSpaceDE w:val="0"/>
              <w:autoSpaceDN w:val="0"/>
              <w:adjustRightInd w:val="0"/>
              <w:spacing w:after="0" w:line="240" w:lineRule="auto"/>
              <w:rPr>
                <w:rFonts w:ascii="Arial" w:hAnsi="Arial" w:cs="Arial"/>
                <w:color w:val="auto"/>
                <w:sz w:val="14"/>
                <w:szCs w:val="14"/>
              </w:rPr>
            </w:pPr>
          </w:p>
        </w:tc>
        <w:tc>
          <w:tcPr>
            <w:tcW w:w="451" w:type="dxa"/>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6.7%</w:t>
            </w:r>
          </w:p>
        </w:tc>
        <w:tc>
          <w:tcPr>
            <w:tcW w:w="450" w:type="dxa"/>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13.3%</w:t>
            </w:r>
          </w:p>
        </w:tc>
        <w:tc>
          <w:tcPr>
            <w:tcW w:w="450" w:type="dxa"/>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30.0%</w:t>
            </w:r>
          </w:p>
        </w:tc>
        <w:tc>
          <w:tcPr>
            <w:tcW w:w="451" w:type="dxa"/>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33.3%</w:t>
            </w:r>
          </w:p>
        </w:tc>
        <w:tc>
          <w:tcPr>
            <w:tcW w:w="450" w:type="dxa"/>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3.3%</w:t>
            </w:r>
          </w:p>
        </w:tc>
        <w:tc>
          <w:tcPr>
            <w:tcW w:w="450" w:type="dxa"/>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13.3%</w:t>
            </w:r>
          </w:p>
        </w:tc>
        <w:tc>
          <w:tcPr>
            <w:tcW w:w="611" w:type="dxa"/>
            <w:tcBorders>
              <w:top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100.0%</w:t>
            </w:r>
          </w:p>
        </w:tc>
      </w:tr>
    </w:tbl>
    <w:p>
      <w:pPr>
        <w:pStyle w:val="11"/>
        <w:tabs>
          <w:tab w:val="left" w:pos="1276"/>
        </w:tabs>
        <w:spacing w:after="0" w:line="240" w:lineRule="auto"/>
        <w:ind w:left="1276" w:firstLine="709"/>
        <w:jc w:val="both"/>
        <w:rPr>
          <w:rFonts w:ascii="Arial" w:hAnsi="Arial" w:cs="Arial"/>
          <w:color w:val="auto"/>
          <w:sz w:val="24"/>
          <w:szCs w:val="24"/>
        </w:rPr>
      </w:pPr>
    </w:p>
    <w:p>
      <w:pPr>
        <w:pStyle w:val="3"/>
        <w:pBdr>
          <w:between w:val="single" w:color="auto" w:sz="4" w:space="1"/>
        </w:pBdr>
        <w:spacing w:after="0"/>
        <w:ind w:left="0" w:leftChars="0" w:firstLine="0" w:firstLineChars="0"/>
        <w:contextualSpacing/>
        <w:jc w:val="both"/>
        <w:rPr>
          <w:rFonts w:ascii="Arial" w:hAnsi="Arial" w:cs="Arial"/>
          <w:b w:val="0"/>
          <w:color w:val="auto"/>
          <w:sz w:val="24"/>
          <w:szCs w:val="24"/>
          <w:lang w:val="id-ID"/>
        </w:rPr>
      </w:pPr>
      <w:r>
        <w:rPr>
          <w:rFonts w:ascii="Arial" w:hAnsi="Arial" w:cs="Arial"/>
          <w:b w:val="0"/>
          <w:color w:val="auto"/>
          <w:sz w:val="24"/>
          <w:szCs w:val="24"/>
          <w:lang w:val="id-ID"/>
        </w:rPr>
        <w:t xml:space="preserve">Tabel 4.6 </w:t>
      </w:r>
      <w:r>
        <w:rPr>
          <w:rFonts w:ascii="Arial" w:hAnsi="Arial" w:cs="Arial"/>
          <w:b w:val="0"/>
          <w:color w:val="auto"/>
          <w:sz w:val="24"/>
          <w:szCs w:val="24"/>
          <w:lang w:val="id-ID"/>
        </w:rPr>
        <w:tab/>
      </w:r>
      <w:r>
        <w:rPr>
          <w:rFonts w:ascii="Arial" w:hAnsi="Arial" w:cs="Arial"/>
          <w:b w:val="0"/>
          <w:color w:val="auto"/>
          <w:sz w:val="24"/>
          <w:szCs w:val="24"/>
          <w:lang w:val="id-ID"/>
        </w:rPr>
        <w:t xml:space="preserve">Distribusi Frekuensi Tekanan Darah Setelah Mengkonsumsi Pisang Ambon Berdasarkan Pekerjaan Ibu Usia Reproduksi Sehat  Kecamatan Kesugihan Kabupaten Cilacap Tahun 2017. </w:t>
      </w:r>
    </w:p>
    <w:tbl>
      <w:tblPr>
        <w:tblStyle w:val="9"/>
        <w:tblpPr w:leftFromText="180" w:rightFromText="180" w:vertAnchor="text" w:horzAnchor="page" w:tblpX="1385" w:tblpY="251"/>
        <w:tblOverlap w:val="never"/>
        <w:tblW w:w="4560" w:type="dxa"/>
        <w:tblInd w:w="0" w:type="dxa"/>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
      <w:tblGrid>
        <w:gridCol w:w="183"/>
        <w:gridCol w:w="638"/>
        <w:gridCol w:w="183"/>
        <w:gridCol w:w="272"/>
        <w:gridCol w:w="182"/>
        <w:gridCol w:w="366"/>
        <w:gridCol w:w="182"/>
        <w:gridCol w:w="366"/>
        <w:gridCol w:w="274"/>
        <w:gridCol w:w="364"/>
        <w:gridCol w:w="182"/>
        <w:gridCol w:w="365"/>
        <w:gridCol w:w="182"/>
        <w:gridCol w:w="366"/>
        <w:gridCol w:w="183"/>
        <w:gridCol w:w="272"/>
      </w:tblGrid>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351" w:hRule="atLeast"/>
          <w:tblHeader/>
        </w:trPr>
        <w:tc>
          <w:tcPr>
            <w:tcW w:w="183"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r>
              <w:rPr>
                <w:rFonts w:ascii="Arial" w:hAnsi="Arial" w:cs="Arial"/>
                <w:color w:val="auto"/>
                <w:sz w:val="14"/>
                <w:szCs w:val="14"/>
              </w:rPr>
              <w:t>No</w:t>
            </w:r>
          </w:p>
        </w:tc>
        <w:tc>
          <w:tcPr>
            <w:tcW w:w="638" w:type="dxa"/>
            <w:vMerge w:val="restart"/>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r>
              <w:rPr>
                <w:rFonts w:ascii="Arial" w:hAnsi="Arial" w:cs="Arial"/>
                <w:color w:val="auto"/>
                <w:sz w:val="14"/>
                <w:szCs w:val="14"/>
              </w:rPr>
              <w:t>Pekerjaan</w:t>
            </w:r>
          </w:p>
        </w:tc>
        <w:tc>
          <w:tcPr>
            <w:tcW w:w="3284" w:type="dxa"/>
            <w:gridSpan w:val="1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 xml:space="preserve">Tekanan Darah Sistol (mmHg) </w:t>
            </w:r>
          </w:p>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Setelah Mengkonsumsi Pisang Ambon</w:t>
            </w:r>
          </w:p>
        </w:tc>
        <w:tc>
          <w:tcPr>
            <w:tcW w:w="455" w:type="dxa"/>
            <w:gridSpan w:val="2"/>
            <w:vMerge w:val="restart"/>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Total</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88" w:hRule="atLeast"/>
          <w:tblHeader/>
        </w:trPr>
        <w:tc>
          <w:tcPr>
            <w:tcW w:w="183"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c>
          <w:tcPr>
            <w:tcW w:w="638" w:type="dxa"/>
            <w:vMerge w:val="continue"/>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c>
          <w:tcPr>
            <w:tcW w:w="455"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110</w:t>
            </w:r>
          </w:p>
        </w:tc>
        <w:tc>
          <w:tcPr>
            <w:tcW w:w="548"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120</w:t>
            </w:r>
          </w:p>
        </w:tc>
        <w:tc>
          <w:tcPr>
            <w:tcW w:w="548" w:type="dxa"/>
            <w:gridSpan w:val="2"/>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r>
              <w:rPr>
                <w:rFonts w:ascii="Arial" w:hAnsi="Arial" w:cs="Arial"/>
                <w:color w:val="auto"/>
                <w:sz w:val="14"/>
                <w:szCs w:val="14"/>
              </w:rPr>
              <w:t>130</w:t>
            </w:r>
          </w:p>
        </w:tc>
        <w:tc>
          <w:tcPr>
            <w:tcW w:w="638"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140</w:t>
            </w:r>
          </w:p>
        </w:tc>
        <w:tc>
          <w:tcPr>
            <w:tcW w:w="547" w:type="dxa"/>
            <w:gridSpan w:val="2"/>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145</w:t>
            </w:r>
          </w:p>
        </w:tc>
        <w:tc>
          <w:tcPr>
            <w:tcW w:w="548" w:type="dxa"/>
            <w:gridSpan w:val="2"/>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r>
              <w:rPr>
                <w:rFonts w:ascii="Arial" w:hAnsi="Arial" w:cs="Arial"/>
                <w:color w:val="auto"/>
                <w:sz w:val="14"/>
                <w:szCs w:val="14"/>
              </w:rPr>
              <w:t>150</w:t>
            </w:r>
          </w:p>
        </w:tc>
        <w:tc>
          <w:tcPr>
            <w:tcW w:w="455" w:type="dxa"/>
            <w:gridSpan w:val="2"/>
            <w:vMerge w:val="continue"/>
            <w:shd w:val="clear" w:color="auto" w:fill="FFFFFF"/>
          </w:tcPr>
          <w:p>
            <w:pPr>
              <w:autoSpaceDE w:val="0"/>
              <w:autoSpaceDN w:val="0"/>
              <w:adjustRightInd w:val="0"/>
              <w:spacing w:after="0" w:line="240" w:lineRule="auto"/>
              <w:jc w:val="center"/>
              <w:rPr>
                <w:rFonts w:ascii="Arial" w:hAnsi="Arial" w:cs="Arial"/>
                <w:color w:val="auto"/>
                <w:sz w:val="14"/>
                <w:szCs w:val="14"/>
              </w:rPr>
            </w:pP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188" w:hRule="atLeast"/>
          <w:tblHeader/>
        </w:trPr>
        <w:tc>
          <w:tcPr>
            <w:tcW w:w="183"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c>
          <w:tcPr>
            <w:tcW w:w="638" w:type="dxa"/>
            <w:vMerge w:val="continue"/>
            <w:tcBorders>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c>
          <w:tcPr>
            <w:tcW w:w="183"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f</w:t>
            </w:r>
          </w:p>
        </w:tc>
        <w:tc>
          <w:tcPr>
            <w:tcW w:w="272"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w:t>
            </w:r>
          </w:p>
        </w:tc>
        <w:tc>
          <w:tcPr>
            <w:tcW w:w="18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F</w:t>
            </w:r>
          </w:p>
        </w:tc>
        <w:tc>
          <w:tcPr>
            <w:tcW w:w="366"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w:t>
            </w:r>
          </w:p>
        </w:tc>
        <w:tc>
          <w:tcPr>
            <w:tcW w:w="18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f</w:t>
            </w:r>
          </w:p>
        </w:tc>
        <w:tc>
          <w:tcPr>
            <w:tcW w:w="366"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w:t>
            </w:r>
          </w:p>
        </w:tc>
        <w:tc>
          <w:tcPr>
            <w:tcW w:w="274"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f</w:t>
            </w:r>
          </w:p>
        </w:tc>
        <w:tc>
          <w:tcPr>
            <w:tcW w:w="364"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w:t>
            </w:r>
          </w:p>
        </w:tc>
        <w:tc>
          <w:tcPr>
            <w:tcW w:w="18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F</w:t>
            </w:r>
          </w:p>
        </w:tc>
        <w:tc>
          <w:tcPr>
            <w:tcW w:w="365"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w:t>
            </w:r>
          </w:p>
        </w:tc>
        <w:tc>
          <w:tcPr>
            <w:tcW w:w="182" w:type="dxa"/>
            <w:tcBorders>
              <w:bottom w:val="single" w:color="000000" w:sz="4" w:space="0"/>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F</w:t>
            </w:r>
          </w:p>
        </w:tc>
        <w:tc>
          <w:tcPr>
            <w:tcW w:w="366"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w:t>
            </w:r>
          </w:p>
        </w:tc>
        <w:tc>
          <w:tcPr>
            <w:tcW w:w="183"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f</w:t>
            </w:r>
          </w:p>
        </w:tc>
        <w:tc>
          <w:tcPr>
            <w:tcW w:w="272" w:type="dxa"/>
            <w:tcBorders>
              <w:bottom w:val="single" w:color="000000" w:sz="4" w:space="0"/>
            </w:tcBorders>
            <w:shd w:val="clear" w:color="auto" w:fill="FFFFFF"/>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351" w:hRule="atLeast"/>
          <w:tblHeader/>
        </w:trPr>
        <w:tc>
          <w:tcPr>
            <w:tcW w:w="183" w:type="dxa"/>
            <w:tcBorders>
              <w:bottom w:val="nil"/>
            </w:tcBorders>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r>
              <w:rPr>
                <w:rFonts w:ascii="Arial" w:hAnsi="Arial" w:cs="Arial"/>
                <w:color w:val="auto"/>
                <w:sz w:val="14"/>
                <w:szCs w:val="14"/>
              </w:rPr>
              <w:t>1</w:t>
            </w:r>
          </w:p>
        </w:tc>
        <w:tc>
          <w:tcPr>
            <w:tcW w:w="638" w:type="dxa"/>
            <w:tcBorders>
              <w:bottom w:val="nil"/>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r>
              <w:rPr>
                <w:rFonts w:ascii="Arial" w:hAnsi="Arial" w:cs="Arial"/>
                <w:color w:val="auto"/>
                <w:sz w:val="14"/>
                <w:szCs w:val="14"/>
              </w:rPr>
              <w:t>IRT</w:t>
            </w:r>
          </w:p>
        </w:tc>
        <w:tc>
          <w:tcPr>
            <w:tcW w:w="183"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27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274"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4"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5"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6"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3"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w:t>
            </w:r>
          </w:p>
        </w:tc>
        <w:tc>
          <w:tcPr>
            <w:tcW w:w="272" w:type="dxa"/>
            <w:tcBorders>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328" w:hRule="atLeast"/>
          <w:tblHeader/>
        </w:trPr>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2</w:t>
            </w:r>
          </w:p>
        </w:tc>
        <w:tc>
          <w:tcPr>
            <w:tcW w:w="638" w:type="dxa"/>
            <w:tcBorders>
              <w:top w:val="nil"/>
              <w:bottom w:val="nil"/>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r>
              <w:rPr>
                <w:rFonts w:ascii="Arial" w:hAnsi="Arial" w:cs="Arial"/>
                <w:color w:val="auto"/>
                <w:sz w:val="14"/>
                <w:szCs w:val="14"/>
              </w:rPr>
              <w:t>Petani</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2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6.7</w:t>
            </w:r>
          </w:p>
        </w:tc>
        <w:tc>
          <w:tcPr>
            <w:tcW w:w="27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5"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5</w:t>
            </w:r>
          </w:p>
        </w:tc>
        <w:tc>
          <w:tcPr>
            <w:tcW w:w="272" w:type="dxa"/>
            <w:tcBorders>
              <w:top w:val="nil"/>
              <w:bottom w:val="nil"/>
            </w:tcBorders>
            <w:shd w:val="clear" w:color="auto" w:fill="FFFFFF"/>
            <w:vAlign w:val="center"/>
          </w:tcPr>
          <w:p>
            <w:pPr>
              <w:autoSpaceDE w:val="0"/>
              <w:autoSpaceDN w:val="0"/>
              <w:adjustRightInd w:val="0"/>
              <w:spacing w:after="0" w:line="240" w:lineRule="auto"/>
              <w:ind w:right="60"/>
              <w:jc w:val="right"/>
              <w:rPr>
                <w:rFonts w:ascii="Arial" w:hAnsi="Arial" w:cs="Arial"/>
                <w:color w:val="auto"/>
                <w:sz w:val="14"/>
                <w:szCs w:val="14"/>
              </w:rPr>
            </w:pPr>
            <w:r>
              <w:rPr>
                <w:rFonts w:ascii="Arial" w:hAnsi="Arial" w:cs="Arial"/>
                <w:color w:val="auto"/>
                <w:sz w:val="14"/>
                <w:szCs w:val="14"/>
              </w:rPr>
              <w:t>16.7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491" w:hRule="atLeast"/>
          <w:tblHeader/>
        </w:trPr>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3</w:t>
            </w:r>
          </w:p>
        </w:tc>
        <w:tc>
          <w:tcPr>
            <w:tcW w:w="638" w:type="dxa"/>
            <w:tcBorders>
              <w:top w:val="nil"/>
              <w:bottom w:val="nil"/>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r>
              <w:rPr>
                <w:rFonts w:ascii="Arial" w:hAnsi="Arial" w:cs="Arial"/>
                <w:color w:val="auto"/>
                <w:sz w:val="14"/>
                <w:szCs w:val="14"/>
              </w:rPr>
              <w:t>Pedagang</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2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6.7</w:t>
            </w:r>
          </w:p>
        </w:tc>
        <w:tc>
          <w:tcPr>
            <w:tcW w:w="27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w:t>
            </w:r>
          </w:p>
        </w:tc>
        <w:tc>
          <w:tcPr>
            <w:tcW w:w="36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5"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6.7</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9</w:t>
            </w:r>
          </w:p>
        </w:tc>
        <w:tc>
          <w:tcPr>
            <w:tcW w:w="2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30.0</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491" w:hRule="atLeast"/>
          <w:tblHeader/>
        </w:trPr>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4</w:t>
            </w:r>
          </w:p>
        </w:tc>
        <w:tc>
          <w:tcPr>
            <w:tcW w:w="638" w:type="dxa"/>
            <w:tcBorders>
              <w:top w:val="nil"/>
              <w:bottom w:val="nil"/>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r>
              <w:rPr>
                <w:rFonts w:ascii="Arial" w:hAnsi="Arial" w:cs="Arial"/>
                <w:color w:val="auto"/>
                <w:sz w:val="14"/>
                <w:szCs w:val="14"/>
              </w:rPr>
              <w:t>Buruh</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2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6.7</w:t>
            </w:r>
          </w:p>
        </w:tc>
        <w:tc>
          <w:tcPr>
            <w:tcW w:w="27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w:t>
            </w:r>
          </w:p>
        </w:tc>
        <w:tc>
          <w:tcPr>
            <w:tcW w:w="36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5"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11</w:t>
            </w:r>
          </w:p>
        </w:tc>
        <w:tc>
          <w:tcPr>
            <w:tcW w:w="2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328" w:hRule="atLeast"/>
          <w:tblHeader/>
        </w:trPr>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auto"/>
                <w:sz w:val="14"/>
                <w:szCs w:val="14"/>
              </w:rPr>
            </w:pPr>
            <w:r>
              <w:rPr>
                <w:rFonts w:ascii="Arial" w:hAnsi="Arial" w:cs="Arial"/>
                <w:color w:val="auto"/>
                <w:sz w:val="14"/>
                <w:szCs w:val="14"/>
              </w:rPr>
              <w:t>5</w:t>
            </w:r>
          </w:p>
        </w:tc>
        <w:tc>
          <w:tcPr>
            <w:tcW w:w="638" w:type="dxa"/>
            <w:tcBorders>
              <w:top w:val="nil"/>
              <w:bottom w:val="nil"/>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r>
              <w:rPr>
                <w:rFonts w:ascii="Arial" w:hAnsi="Arial" w:cs="Arial"/>
                <w:color w:val="auto"/>
                <w:sz w:val="14"/>
                <w:szCs w:val="14"/>
              </w:rPr>
              <w:t>Wiraswasta</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2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27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4"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5"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6"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3"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w:t>
            </w:r>
          </w:p>
        </w:tc>
        <w:tc>
          <w:tcPr>
            <w:tcW w:w="27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6.7</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328" w:hRule="atLeast"/>
          <w:tblHeader/>
        </w:trPr>
        <w:tc>
          <w:tcPr>
            <w:tcW w:w="183" w:type="dxa"/>
            <w:tcBorders>
              <w:top w:val="nil"/>
              <w:bottom w:val="single" w:color="000000" w:sz="4" w:space="0"/>
            </w:tcBorders>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r>
              <w:rPr>
                <w:rFonts w:ascii="Arial" w:hAnsi="Arial" w:cs="Arial"/>
                <w:color w:val="auto"/>
                <w:sz w:val="14"/>
                <w:szCs w:val="14"/>
              </w:rPr>
              <w:t>6</w:t>
            </w:r>
          </w:p>
        </w:tc>
        <w:tc>
          <w:tcPr>
            <w:tcW w:w="638" w:type="dxa"/>
            <w:tcBorders>
              <w:top w:val="nil"/>
              <w:bottom w:val="single" w:color="000000" w:sz="4" w:space="0"/>
            </w:tcBorders>
            <w:shd w:val="clear" w:color="auto" w:fill="FFFFFF"/>
            <w:vAlign w:val="center"/>
          </w:tcPr>
          <w:p>
            <w:pPr>
              <w:autoSpaceDE w:val="0"/>
              <w:autoSpaceDN w:val="0"/>
              <w:adjustRightInd w:val="0"/>
              <w:spacing w:after="0" w:line="240" w:lineRule="auto"/>
              <w:rPr>
                <w:rFonts w:ascii="Arial" w:hAnsi="Arial" w:cs="Arial"/>
                <w:color w:val="auto"/>
                <w:sz w:val="14"/>
                <w:szCs w:val="14"/>
              </w:rPr>
            </w:pPr>
            <w:r>
              <w:rPr>
                <w:rFonts w:ascii="Arial" w:hAnsi="Arial" w:cs="Arial"/>
                <w:color w:val="auto"/>
                <w:sz w:val="14"/>
                <w:szCs w:val="14"/>
              </w:rPr>
              <w:t>PNS</w:t>
            </w:r>
          </w:p>
        </w:tc>
        <w:tc>
          <w:tcPr>
            <w:tcW w:w="183"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27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6"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6"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274"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4"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5"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w:t>
            </w:r>
          </w:p>
        </w:tc>
        <w:tc>
          <w:tcPr>
            <w:tcW w:w="366"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0.0</w:t>
            </w:r>
          </w:p>
        </w:tc>
        <w:tc>
          <w:tcPr>
            <w:tcW w:w="183"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272" w:type="dxa"/>
            <w:tcBorders>
              <w:top w:val="nil"/>
              <w:bottom w:val="single" w:color="000000" w:sz="4"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r>
      <w:tr>
        <w:tblPrEx>
          <w:tblBorders>
            <w:top w:val="single" w:color="000000" w:sz="4" w:space="0"/>
            <w:left w:val="none" w:color="auto" w:sz="0" w:space="0"/>
            <w:bottom w:val="single" w:color="000000" w:sz="4" w:space="0"/>
            <w:right w:val="none" w:color="auto" w:sz="0" w:space="0"/>
            <w:insideH w:val="single" w:color="000000" w:sz="4" w:space="0"/>
            <w:insideV w:val="none" w:color="auto" w:sz="0" w:space="0"/>
          </w:tblBorders>
          <w:tblLayout w:type="fixed"/>
          <w:tblCellMar>
            <w:top w:w="0" w:type="dxa"/>
            <w:left w:w="0" w:type="dxa"/>
            <w:bottom w:w="0" w:type="dxa"/>
            <w:right w:w="0" w:type="dxa"/>
          </w:tblCellMar>
        </w:tblPrEx>
        <w:trPr>
          <w:cantSplit/>
          <w:trHeight w:val="703" w:hRule="atLeast"/>
        </w:trPr>
        <w:tc>
          <w:tcPr>
            <w:tcW w:w="183" w:type="dxa"/>
            <w:shd w:val="clear" w:color="auto" w:fill="FFFFFF"/>
            <w:vAlign w:val="center"/>
          </w:tcPr>
          <w:p>
            <w:pPr>
              <w:autoSpaceDE w:val="0"/>
              <w:autoSpaceDN w:val="0"/>
              <w:adjustRightInd w:val="0"/>
              <w:spacing w:after="0" w:line="240" w:lineRule="auto"/>
              <w:jc w:val="center"/>
              <w:rPr>
                <w:rFonts w:ascii="Arial" w:hAnsi="Arial" w:cs="Arial"/>
                <w:color w:val="auto"/>
                <w:sz w:val="14"/>
                <w:szCs w:val="14"/>
              </w:rPr>
            </w:pPr>
          </w:p>
        </w:tc>
        <w:tc>
          <w:tcPr>
            <w:tcW w:w="638" w:type="dxa"/>
            <w:shd w:val="clear" w:color="auto" w:fill="FFFFFF"/>
            <w:vAlign w:val="center"/>
          </w:tcPr>
          <w:p>
            <w:pPr>
              <w:autoSpaceDE w:val="0"/>
              <w:autoSpaceDN w:val="0"/>
              <w:adjustRightInd w:val="0"/>
              <w:spacing w:after="0" w:line="240" w:lineRule="auto"/>
              <w:ind w:left="137"/>
              <w:rPr>
                <w:rFonts w:ascii="Arial" w:hAnsi="Arial" w:cs="Arial"/>
                <w:color w:val="auto"/>
                <w:sz w:val="14"/>
                <w:szCs w:val="14"/>
              </w:rPr>
            </w:pPr>
            <w:r>
              <w:rPr>
                <w:rFonts w:ascii="Arial" w:hAnsi="Arial" w:cs="Arial"/>
                <w:color w:val="auto"/>
                <w:sz w:val="14"/>
                <w:szCs w:val="14"/>
              </w:rPr>
              <w:t>Total</w:t>
            </w:r>
          </w:p>
        </w:tc>
        <w:tc>
          <w:tcPr>
            <w:tcW w:w="183"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2</w:t>
            </w:r>
          </w:p>
        </w:tc>
        <w:tc>
          <w:tcPr>
            <w:tcW w:w="272"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6.7</w:t>
            </w:r>
          </w:p>
        </w:tc>
        <w:tc>
          <w:tcPr>
            <w:tcW w:w="182"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4</w:t>
            </w:r>
          </w:p>
        </w:tc>
        <w:tc>
          <w:tcPr>
            <w:tcW w:w="366"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13.3</w:t>
            </w:r>
          </w:p>
        </w:tc>
        <w:tc>
          <w:tcPr>
            <w:tcW w:w="182"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9</w:t>
            </w:r>
          </w:p>
        </w:tc>
        <w:tc>
          <w:tcPr>
            <w:tcW w:w="366" w:type="dxa"/>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30.0</w:t>
            </w:r>
          </w:p>
        </w:tc>
        <w:tc>
          <w:tcPr>
            <w:tcW w:w="274"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10</w:t>
            </w:r>
          </w:p>
        </w:tc>
        <w:tc>
          <w:tcPr>
            <w:tcW w:w="364"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33.3</w:t>
            </w:r>
          </w:p>
        </w:tc>
        <w:tc>
          <w:tcPr>
            <w:tcW w:w="182"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w:t>
            </w:r>
          </w:p>
        </w:tc>
        <w:tc>
          <w:tcPr>
            <w:tcW w:w="365"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3.3</w:t>
            </w:r>
          </w:p>
        </w:tc>
        <w:tc>
          <w:tcPr>
            <w:tcW w:w="182"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4</w:t>
            </w:r>
          </w:p>
        </w:tc>
        <w:tc>
          <w:tcPr>
            <w:tcW w:w="366" w:type="dxa"/>
            <w:tcBorders>
              <w:top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13.3</w:t>
            </w:r>
          </w:p>
        </w:tc>
        <w:tc>
          <w:tcPr>
            <w:tcW w:w="183" w:type="dxa"/>
            <w:tcBorders>
              <w:top w:val="nil"/>
            </w:tcBorders>
            <w:shd w:val="clear" w:color="auto" w:fill="FFFFFF"/>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30</w:t>
            </w:r>
          </w:p>
        </w:tc>
        <w:tc>
          <w:tcPr>
            <w:tcW w:w="272" w:type="dxa"/>
            <w:tcBorders>
              <w:top w:val="nil"/>
            </w:tcBorders>
            <w:shd w:val="clear" w:color="auto" w:fill="FFFFFF"/>
          </w:tcPr>
          <w:p>
            <w:pPr>
              <w:autoSpaceDE w:val="0"/>
              <w:autoSpaceDN w:val="0"/>
              <w:adjustRightInd w:val="0"/>
              <w:spacing w:after="0" w:line="240" w:lineRule="auto"/>
              <w:ind w:left="60" w:right="60"/>
              <w:jc w:val="right"/>
              <w:rPr>
                <w:rFonts w:ascii="Arial" w:hAnsi="Arial" w:cs="Arial"/>
                <w:color w:val="auto"/>
                <w:sz w:val="14"/>
                <w:szCs w:val="14"/>
              </w:rPr>
            </w:pPr>
            <w:r>
              <w:rPr>
                <w:rFonts w:ascii="Arial" w:hAnsi="Arial" w:cs="Arial"/>
                <w:color w:val="auto"/>
                <w:sz w:val="14"/>
                <w:szCs w:val="14"/>
              </w:rPr>
              <w:t>100.0</w:t>
            </w:r>
          </w:p>
        </w:tc>
      </w:tr>
    </w:tbl>
    <w:p>
      <w:pPr>
        <w:pStyle w:val="3"/>
        <w:pBdr>
          <w:between w:val="single" w:color="auto" w:sz="4" w:space="1"/>
        </w:pBdr>
        <w:tabs>
          <w:tab w:val="left" w:pos="2410"/>
        </w:tabs>
        <w:spacing w:after="0"/>
        <w:contextualSpacing/>
        <w:jc w:val="both"/>
        <w:rPr>
          <w:rFonts w:ascii="Arial" w:hAnsi="Arial" w:cs="Arial"/>
          <w:b w:val="0"/>
          <w:color w:val="auto"/>
          <w:sz w:val="24"/>
          <w:szCs w:val="24"/>
          <w:lang w:val="id-ID"/>
        </w:rPr>
      </w:pPr>
    </w:p>
    <w:p>
      <w:pPr>
        <w:pStyle w:val="11"/>
        <w:tabs>
          <w:tab w:val="left" w:pos="993"/>
        </w:tabs>
        <w:spacing w:after="0" w:line="240" w:lineRule="auto"/>
        <w:ind w:left="0" w:leftChars="0" w:firstLine="0" w:firstLineChars="0"/>
        <w:jc w:val="both"/>
        <w:rPr>
          <w:rFonts w:ascii="Arial" w:hAnsi="Arial" w:cs="Arial"/>
          <w:color w:val="auto"/>
          <w:sz w:val="24"/>
          <w:szCs w:val="24"/>
        </w:rPr>
      </w:pPr>
      <w:r>
        <w:rPr>
          <w:rFonts w:ascii="Arial" w:hAnsi="Arial" w:cs="Arial"/>
          <w:color w:val="auto"/>
          <w:sz w:val="24"/>
          <w:szCs w:val="24"/>
        </w:rPr>
        <w:t>Sumber : Data Primer 201</w:t>
      </w:r>
      <w:r>
        <w:rPr>
          <w:rFonts w:ascii="Arial" w:hAnsi="Arial" w:cs="Arial"/>
          <w:color w:val="auto"/>
          <w:sz w:val="24"/>
          <w:szCs w:val="24"/>
          <w:lang w:val="id-ID"/>
        </w:rPr>
        <w:t>7</w:t>
      </w:r>
    </w:p>
    <w:p>
      <w:pPr>
        <w:pStyle w:val="11"/>
        <w:spacing w:after="0" w:line="240" w:lineRule="auto"/>
        <w:ind w:left="220" w:leftChars="0" w:firstLine="709" w:firstLineChars="0"/>
        <w:jc w:val="both"/>
        <w:rPr>
          <w:rFonts w:ascii="Arial" w:hAnsi="Arial" w:cs="Arial"/>
          <w:color w:val="auto"/>
          <w:sz w:val="24"/>
          <w:szCs w:val="24"/>
        </w:rPr>
      </w:pPr>
      <w:r>
        <w:rPr>
          <w:rFonts w:ascii="Arial" w:hAnsi="Arial" w:cs="Arial"/>
          <w:color w:val="auto"/>
          <w:sz w:val="24"/>
          <w:szCs w:val="24"/>
        </w:rPr>
        <w:t>Pada tabel 4.6 diketahui bahwa ibu usia reproduksi sehat sebagian besar bekerja sebagai buruh memiliki tekanan darah 140 mmHg sebanyak 6 orang (</w:t>
      </w:r>
      <w:r>
        <w:rPr>
          <w:rFonts w:ascii="Arial" w:hAnsi="Arial" w:cs="Arial"/>
          <w:color w:val="auto"/>
          <w:sz w:val="24"/>
          <w:szCs w:val="24"/>
          <w:lang w:val="id-ID"/>
        </w:rPr>
        <w:t>20</w:t>
      </w:r>
      <w:r>
        <w:rPr>
          <w:rFonts w:ascii="Arial" w:hAnsi="Arial" w:cs="Arial"/>
          <w:color w:val="auto"/>
          <w:sz w:val="24"/>
          <w:szCs w:val="24"/>
        </w:rPr>
        <w:t>,</w:t>
      </w:r>
      <w:r>
        <w:rPr>
          <w:rFonts w:ascii="Arial" w:hAnsi="Arial" w:cs="Arial"/>
          <w:color w:val="auto"/>
          <w:sz w:val="24"/>
          <w:szCs w:val="24"/>
          <w:lang w:val="id-ID"/>
        </w:rPr>
        <w:t>0</w:t>
      </w:r>
      <w:r>
        <w:rPr>
          <w:rFonts w:ascii="Arial" w:hAnsi="Arial" w:cs="Arial"/>
          <w:color w:val="auto"/>
          <w:sz w:val="24"/>
          <w:szCs w:val="24"/>
        </w:rPr>
        <w:t xml:space="preserve">%), pedagang memiliki tekanan darah 140 mmHg sebanyak </w:t>
      </w:r>
      <w:r>
        <w:rPr>
          <w:rFonts w:ascii="Arial" w:hAnsi="Arial" w:cs="Arial"/>
          <w:color w:val="auto"/>
          <w:sz w:val="24"/>
          <w:szCs w:val="24"/>
          <w:lang w:val="id-ID"/>
        </w:rPr>
        <w:t>3</w:t>
      </w:r>
      <w:r>
        <w:rPr>
          <w:rFonts w:ascii="Arial" w:hAnsi="Arial" w:cs="Arial"/>
          <w:color w:val="auto"/>
          <w:sz w:val="24"/>
          <w:szCs w:val="24"/>
        </w:rPr>
        <w:t xml:space="preserve"> orang (</w:t>
      </w:r>
      <w:r>
        <w:rPr>
          <w:rFonts w:ascii="Arial" w:hAnsi="Arial" w:cs="Arial"/>
          <w:color w:val="auto"/>
          <w:sz w:val="24"/>
          <w:szCs w:val="24"/>
          <w:lang w:val="id-ID"/>
        </w:rPr>
        <w:t>10</w:t>
      </w:r>
      <w:r>
        <w:rPr>
          <w:rFonts w:ascii="Arial" w:hAnsi="Arial" w:cs="Arial"/>
          <w:color w:val="auto"/>
          <w:sz w:val="24"/>
          <w:szCs w:val="24"/>
        </w:rPr>
        <w:t>,</w:t>
      </w:r>
      <w:r>
        <w:rPr>
          <w:rFonts w:ascii="Arial" w:hAnsi="Arial" w:cs="Arial"/>
          <w:color w:val="auto"/>
          <w:sz w:val="24"/>
          <w:szCs w:val="24"/>
          <w:lang w:val="id-ID"/>
        </w:rPr>
        <w:t>0</w:t>
      </w:r>
      <w:r>
        <w:rPr>
          <w:rFonts w:ascii="Arial" w:hAnsi="Arial" w:cs="Arial"/>
          <w:color w:val="auto"/>
          <w:sz w:val="24"/>
          <w:szCs w:val="24"/>
        </w:rPr>
        <w:t>%), petani memiliki tekanan darah 130 mmHg sebanyak 2 orang (</w:t>
      </w:r>
      <w:r>
        <w:rPr>
          <w:rFonts w:ascii="Arial" w:hAnsi="Arial" w:cs="Arial"/>
          <w:color w:val="auto"/>
          <w:sz w:val="24"/>
          <w:szCs w:val="24"/>
          <w:lang w:val="id-ID"/>
        </w:rPr>
        <w:t>6,7</w:t>
      </w:r>
      <w:r>
        <w:rPr>
          <w:rFonts w:ascii="Arial" w:hAnsi="Arial" w:cs="Arial"/>
          <w:color w:val="auto"/>
          <w:sz w:val="24"/>
          <w:szCs w:val="24"/>
        </w:rPr>
        <w:t>%), IRT dan wiraswasta memiliki tekanan darah 120 mmHg dan 130 mmHg sebanyak 2 orang (</w:t>
      </w:r>
      <w:r>
        <w:rPr>
          <w:rFonts w:ascii="Arial" w:hAnsi="Arial" w:cs="Arial"/>
          <w:color w:val="auto"/>
          <w:sz w:val="24"/>
          <w:szCs w:val="24"/>
          <w:lang w:val="id-ID"/>
        </w:rPr>
        <w:t>6,7</w:t>
      </w:r>
      <w:r>
        <w:rPr>
          <w:rFonts w:ascii="Arial" w:hAnsi="Arial" w:cs="Arial"/>
          <w:color w:val="auto"/>
          <w:sz w:val="24"/>
          <w:szCs w:val="24"/>
        </w:rPr>
        <w:t>%) dan PNS memiliki tekanan darah 130 mmHg sebanyak 1 orang (</w:t>
      </w:r>
      <w:r>
        <w:rPr>
          <w:rFonts w:ascii="Arial" w:hAnsi="Arial" w:cs="Arial"/>
          <w:color w:val="auto"/>
          <w:sz w:val="24"/>
          <w:szCs w:val="24"/>
          <w:lang w:val="id-ID"/>
        </w:rPr>
        <w:t>3,3</w:t>
      </w:r>
      <w:r>
        <w:rPr>
          <w:rFonts w:ascii="Arial" w:hAnsi="Arial" w:cs="Arial"/>
          <w:color w:val="auto"/>
          <w:sz w:val="24"/>
          <w:szCs w:val="24"/>
        </w:rPr>
        <w:t>%).</w:t>
      </w:r>
    </w:p>
    <w:p>
      <w:pPr>
        <w:pStyle w:val="11"/>
        <w:spacing w:after="0" w:line="240" w:lineRule="auto"/>
        <w:ind w:left="220" w:leftChars="0" w:firstLine="709" w:firstLineChars="0"/>
        <w:jc w:val="both"/>
        <w:rPr>
          <w:rFonts w:ascii="Arial" w:hAnsi="Arial" w:cs="Arial"/>
          <w:color w:val="auto"/>
          <w:sz w:val="24"/>
          <w:szCs w:val="24"/>
        </w:rPr>
      </w:pPr>
    </w:p>
    <w:p>
      <w:pPr>
        <w:pStyle w:val="11"/>
        <w:numPr>
          <w:ilvl w:val="0"/>
          <w:numId w:val="2"/>
        </w:numPr>
        <w:spacing w:after="0" w:line="240" w:lineRule="auto"/>
        <w:jc w:val="both"/>
        <w:rPr>
          <w:rFonts w:ascii="Arial" w:hAnsi="Arial" w:cs="Arial"/>
          <w:b/>
          <w:color w:val="auto"/>
          <w:sz w:val="24"/>
          <w:szCs w:val="24"/>
        </w:rPr>
      </w:pPr>
      <w:r>
        <w:rPr>
          <w:rFonts w:ascii="Arial" w:hAnsi="Arial" w:cs="Arial"/>
          <w:b/>
          <w:color w:val="auto"/>
          <w:sz w:val="24"/>
          <w:szCs w:val="24"/>
        </w:rPr>
        <w:t xml:space="preserve">Efektifitas Konsumsi Buah Pisang Ambon </w:t>
      </w:r>
    </w:p>
    <w:p>
      <w:pPr>
        <w:pStyle w:val="3"/>
        <w:pBdr>
          <w:between w:val="single" w:color="auto" w:sz="4" w:space="1"/>
        </w:pBdr>
        <w:tabs>
          <w:tab w:val="left" w:pos="1985"/>
        </w:tabs>
        <w:spacing w:after="0"/>
        <w:ind w:left="220" w:leftChars="100" w:firstLine="0" w:firstLineChars="0"/>
        <w:contextualSpacing/>
        <w:jc w:val="both"/>
        <w:rPr>
          <w:rFonts w:ascii="Arial" w:hAnsi="Arial" w:cs="Arial"/>
          <w:b w:val="0"/>
          <w:color w:val="auto"/>
          <w:sz w:val="24"/>
          <w:szCs w:val="24"/>
          <w:lang w:val="id-ID"/>
        </w:rPr>
      </w:pPr>
      <w:r>
        <w:rPr>
          <w:rFonts w:ascii="Arial" w:hAnsi="Arial" w:cs="Arial"/>
          <w:b w:val="0"/>
          <w:color w:val="auto"/>
          <w:sz w:val="24"/>
          <w:szCs w:val="24"/>
          <w:lang w:val="id-ID"/>
        </w:rPr>
        <w:t>Tabel 4.</w:t>
      </w:r>
      <w:r>
        <w:rPr>
          <w:rFonts w:ascii="Arial" w:hAnsi="Arial" w:cs="Arial"/>
          <w:b w:val="0"/>
          <w:color w:val="auto"/>
          <w:sz w:val="24"/>
          <w:szCs w:val="24"/>
        </w:rPr>
        <w:t>7</w:t>
      </w:r>
      <w:r>
        <w:rPr>
          <w:rFonts w:ascii="Arial" w:hAnsi="Arial" w:cs="Arial"/>
          <w:b w:val="0"/>
          <w:color w:val="auto"/>
          <w:sz w:val="24"/>
          <w:szCs w:val="24"/>
          <w:lang w:val="id-ID"/>
        </w:rPr>
        <w:t xml:space="preserve"> </w:t>
      </w:r>
      <w:r>
        <w:rPr>
          <w:rFonts w:ascii="Arial" w:hAnsi="Arial" w:cs="Arial"/>
          <w:b w:val="0"/>
          <w:color w:val="auto"/>
          <w:sz w:val="24"/>
          <w:szCs w:val="24"/>
          <w:lang w:val="id-ID"/>
        </w:rPr>
        <w:tab/>
      </w:r>
      <w:r>
        <w:rPr>
          <w:rFonts w:ascii="Arial" w:hAnsi="Arial" w:cs="Arial"/>
          <w:b w:val="0"/>
          <w:color w:val="auto"/>
          <w:sz w:val="24"/>
          <w:szCs w:val="24"/>
          <w:lang w:val="id-ID"/>
        </w:rPr>
        <w:t xml:space="preserve">Tabulasi Silang Antara Tekanan Darah Ibu Usia Reproduksi Sehat Sebelum Mengkonsumsi Buah Pisang Ambon Dengan Ibu Usia Reproduksi Sehat Setelah Mengkonsumsi Buah Pisang Ambon Kecamatan Kesugihan Kabupaten Cilacap Tahun 2017. </w:t>
      </w:r>
    </w:p>
    <w:p>
      <w:pPr>
        <w:autoSpaceDE w:val="0"/>
        <w:autoSpaceDN w:val="0"/>
        <w:adjustRightInd w:val="0"/>
        <w:spacing w:after="0" w:line="240" w:lineRule="auto"/>
        <w:rPr>
          <w:rFonts w:ascii="Arial" w:hAnsi="Arial" w:cs="Arial"/>
          <w:color w:val="auto"/>
          <w:sz w:val="24"/>
          <w:szCs w:val="24"/>
        </w:rPr>
      </w:pPr>
    </w:p>
    <w:p>
      <w:pPr>
        <w:pStyle w:val="11"/>
        <w:spacing w:after="0" w:line="240" w:lineRule="auto"/>
        <w:ind w:left="220" w:leftChars="0" w:firstLine="709" w:firstLineChars="0"/>
        <w:jc w:val="both"/>
        <w:rPr>
          <w:rFonts w:ascii="Arial" w:hAnsi="Arial" w:cs="Arial"/>
          <w:color w:val="auto"/>
          <w:sz w:val="24"/>
          <w:szCs w:val="24"/>
        </w:rPr>
      </w:pPr>
      <w:r>
        <w:rPr>
          <w:rFonts w:ascii="Arial" w:hAnsi="Arial" w:cs="Arial"/>
          <w:color w:val="auto"/>
          <w:sz w:val="24"/>
          <w:szCs w:val="24"/>
        </w:rPr>
        <w:t>Tabel 4.5 menunjukkan tabulasi silang antara tekanan darah sebelum mengkonsumsi pisang ambon dengan tekanan darah sesudah mengkonsumsi pisang ambon pada ibu usia reproduksi sehat</w:t>
      </w:r>
      <w:r>
        <w:rPr>
          <w:rFonts w:ascii="Arial" w:hAnsi="Arial" w:cs="Arial"/>
          <w:color w:val="auto"/>
          <w:sz w:val="24"/>
          <w:szCs w:val="24"/>
          <w:lang w:val="id-ID"/>
        </w:rPr>
        <w:t>.</w:t>
      </w:r>
      <w:r>
        <w:rPr>
          <w:rFonts w:ascii="Arial" w:hAnsi="Arial" w:cs="Arial"/>
          <w:color w:val="auto"/>
          <w:sz w:val="24"/>
          <w:szCs w:val="24"/>
        </w:rPr>
        <w:t xml:space="preserve"> Pada tabel tersebut diketahui bahwa tekanan darah ibu sebelum mengkonsumsi pisang ambon sebagian besar adalah 150 mmHg (40.0%), setelah mengkonsumi pisang ambon sebagian besar turun menjadi 130 mmHg (23.3%), 140 mmHg (10.0%) dan 120 mmHg dan 145 mmHg (3.3%). Dari 9 orang ibu dengan tekanan darah 160 mmHg sebelum mengkonsumsi pisang ambon, turun menjadi 140 mmHg (16.7%) dan 150 mmHg (13,3%) setelah mengkonsumi pisang ambon. Sedangkan dari 9 ibu yang tekanan darahnya 140 mmHg sebelum mengkonsumi pisang a</w:t>
      </w:r>
      <w:r>
        <w:rPr>
          <w:rFonts w:ascii="Arial" w:hAnsi="Arial" w:cs="Arial"/>
          <w:color w:val="auto"/>
          <w:sz w:val="24"/>
          <w:szCs w:val="24"/>
        </w:rPr>
        <w:t xml:space="preserve">mbon, turun menjadi 120 mmHg (10.0%), dan menjadi 110 mmHg (6.7%), 130 mmHg (6.7%) dan ada juga yang tekanan darahnya tetap 140 mmHg setelah mengkonsumsi pisang ambon (6,7%).  </w:t>
      </w:r>
    </w:p>
    <w:p>
      <w:pPr>
        <w:pStyle w:val="11"/>
        <w:spacing w:after="0" w:line="240" w:lineRule="auto"/>
        <w:ind w:left="234" w:leftChars="0" w:firstLine="646" w:firstLineChars="0"/>
        <w:jc w:val="both"/>
        <w:rPr>
          <w:rFonts w:ascii="Arial" w:hAnsi="Arial" w:cs="Arial"/>
          <w:color w:val="auto"/>
          <w:sz w:val="24"/>
          <w:szCs w:val="24"/>
        </w:rPr>
      </w:pPr>
      <w:r>
        <w:rPr>
          <w:rFonts w:ascii="Arial" w:hAnsi="Arial" w:cs="Arial"/>
          <w:color w:val="auto"/>
          <w:sz w:val="24"/>
          <w:szCs w:val="24"/>
        </w:rPr>
        <w:t xml:space="preserve">Dari uji statistik menggunakan </w:t>
      </w:r>
      <w:r>
        <w:rPr>
          <w:rFonts w:ascii="Arial" w:hAnsi="Arial" w:cs="Arial"/>
          <w:i/>
          <w:iCs/>
          <w:color w:val="auto"/>
          <w:sz w:val="24"/>
          <w:szCs w:val="24"/>
        </w:rPr>
        <w:t xml:space="preserve">t-test </w:t>
      </w:r>
      <w:r>
        <w:rPr>
          <w:rFonts w:ascii="Arial" w:hAnsi="Arial" w:cs="Arial"/>
          <w:color w:val="auto"/>
          <w:sz w:val="24"/>
          <w:szCs w:val="24"/>
        </w:rPr>
        <w:t xml:space="preserve">didapatkan nilai t hitung = 11.289 dan p value = 0,000 pada α = 5% maka hal ini berarti Ha diterima, yang berarti terdapat efektifitas mengkonsumsi pisang ambon untuk menurunkan tekanan darah pada ibu usia reproduksi di  Kecamatan </w:t>
      </w:r>
      <w:r>
        <w:rPr>
          <w:rFonts w:ascii="Arial" w:hAnsi="Arial" w:cs="Arial"/>
          <w:color w:val="auto"/>
          <w:sz w:val="24"/>
          <w:szCs w:val="24"/>
          <w:lang w:val="id-ID"/>
        </w:rPr>
        <w:t>Kesugihan</w:t>
      </w:r>
      <w:r>
        <w:rPr>
          <w:rFonts w:ascii="Arial" w:hAnsi="Arial" w:cs="Arial"/>
          <w:color w:val="auto"/>
          <w:sz w:val="24"/>
          <w:szCs w:val="24"/>
        </w:rPr>
        <w:t xml:space="preserve"> Kabupaten Cilacap</w:t>
      </w:r>
    </w:p>
    <w:p>
      <w:pPr>
        <w:pStyle w:val="11"/>
        <w:spacing w:after="0" w:line="240" w:lineRule="auto"/>
        <w:ind w:left="234" w:leftChars="0" w:firstLine="646" w:firstLineChars="0"/>
        <w:jc w:val="both"/>
        <w:rPr>
          <w:rFonts w:ascii="Arial" w:hAnsi="Arial" w:cs="Arial"/>
          <w:color w:val="auto"/>
          <w:sz w:val="24"/>
          <w:szCs w:val="24"/>
        </w:rPr>
      </w:pPr>
    </w:p>
    <w:p>
      <w:pPr>
        <w:spacing w:after="0" w:line="240" w:lineRule="auto"/>
        <w:jc w:val="both"/>
        <w:rPr>
          <w:rFonts w:ascii="Arial" w:hAnsi="Arial" w:cs="Arial"/>
          <w:b/>
          <w:sz w:val="24"/>
          <w:szCs w:val="24"/>
        </w:rPr>
      </w:pPr>
      <w:r>
        <w:rPr>
          <w:rFonts w:ascii="Arial" w:hAnsi="Arial" w:cs="Arial"/>
          <w:b/>
          <w:sz w:val="24"/>
          <w:szCs w:val="24"/>
        </w:rPr>
        <w:t>Pembahasan</w:t>
      </w:r>
    </w:p>
    <w:p>
      <w:pPr>
        <w:spacing w:after="0" w:line="240" w:lineRule="auto"/>
        <w:jc w:val="both"/>
        <w:rPr>
          <w:rFonts w:ascii="Arial" w:hAnsi="Arial" w:cs="Arial"/>
          <w:sz w:val="24"/>
          <w:szCs w:val="24"/>
        </w:rPr>
      </w:pPr>
    </w:p>
    <w:p>
      <w:pPr>
        <w:pStyle w:val="11"/>
        <w:numPr>
          <w:ilvl w:val="0"/>
          <w:numId w:val="4"/>
        </w:numPr>
        <w:tabs>
          <w:tab w:val="left" w:pos="426"/>
        </w:tabs>
        <w:spacing w:after="0" w:line="240" w:lineRule="auto"/>
        <w:ind w:left="439" w:leftChars="36" w:hanging="360" w:hangingChars="150"/>
        <w:jc w:val="both"/>
        <w:rPr>
          <w:rFonts w:asciiTheme="majorBidi" w:hAnsiTheme="majorBidi" w:cstheme="majorBidi"/>
          <w:b/>
          <w:sz w:val="24"/>
          <w:szCs w:val="24"/>
        </w:rPr>
      </w:pPr>
      <w:r>
        <w:rPr>
          <w:rFonts w:asciiTheme="majorBidi" w:hAnsiTheme="majorBidi" w:cstheme="majorBidi"/>
          <w:b/>
          <w:sz w:val="24"/>
          <w:szCs w:val="24"/>
        </w:rPr>
        <w:t xml:space="preserve">Perubahan Tekanan Darah Sebelum Dan Sesudah Mengkonsumsi Buah Pisang Ambon </w:t>
      </w:r>
    </w:p>
    <w:p>
      <w:pPr>
        <w:pStyle w:val="11"/>
        <w:tabs>
          <w:tab w:val="left" w:pos="426"/>
        </w:tabs>
        <w:spacing w:after="0" w:line="240" w:lineRule="auto"/>
        <w:ind w:left="439" w:leftChars="36" w:hanging="360" w:hangingChars="150"/>
        <w:jc w:val="both"/>
        <w:rPr>
          <w:rFonts w:asciiTheme="majorBidi" w:hAnsiTheme="majorBidi" w:cstheme="majorBidi"/>
          <w:b/>
          <w:sz w:val="24"/>
          <w:szCs w:val="24"/>
        </w:rPr>
      </w:pPr>
    </w:p>
    <w:p>
      <w:pPr>
        <w:pStyle w:val="11"/>
        <w:numPr>
          <w:ilvl w:val="0"/>
          <w:numId w:val="5"/>
        </w:numPr>
        <w:tabs>
          <w:tab w:val="left" w:pos="426"/>
        </w:tabs>
        <w:spacing w:after="0" w:line="240" w:lineRule="auto"/>
        <w:ind w:left="439" w:leftChars="36" w:hanging="360" w:hangingChars="150"/>
        <w:jc w:val="both"/>
        <w:rPr>
          <w:rFonts w:hint="default" w:ascii="Arial" w:hAnsi="Arial" w:cs="Arial"/>
          <w:sz w:val="24"/>
          <w:szCs w:val="24"/>
        </w:rPr>
      </w:pPr>
      <w:r>
        <w:rPr>
          <w:rFonts w:hint="default" w:ascii="Arial" w:hAnsi="Arial" w:cs="Arial"/>
          <w:sz w:val="24"/>
          <w:szCs w:val="24"/>
        </w:rPr>
        <w:t xml:space="preserve">Tekanan Darah Ibu Sebelum Mengkonsumsi Pisang Ambon </w:t>
      </w:r>
    </w:p>
    <w:p>
      <w:pPr>
        <w:pStyle w:val="11"/>
        <w:spacing w:after="0" w:line="240" w:lineRule="auto"/>
        <w:ind w:left="439" w:leftChars="36" w:hanging="360" w:hangingChars="150"/>
        <w:jc w:val="both"/>
        <w:rPr>
          <w:rFonts w:hint="default" w:ascii="Arial" w:hAnsi="Arial" w:cs="Arial"/>
          <w:sz w:val="24"/>
          <w:szCs w:val="24"/>
        </w:rPr>
      </w:pPr>
      <w:r>
        <w:rPr>
          <w:rFonts w:hint="default" w:ascii="Arial" w:hAnsi="Arial" w:cs="Arial"/>
          <w:sz w:val="24"/>
          <w:szCs w:val="24"/>
          <w:lang w:val="id-ID"/>
        </w:rPr>
        <w:t xml:space="preserve">             </w:t>
      </w:r>
      <w:r>
        <w:rPr>
          <w:rFonts w:hint="default" w:ascii="Arial" w:hAnsi="Arial" w:cs="Arial"/>
          <w:sz w:val="24"/>
          <w:szCs w:val="24"/>
        </w:rPr>
        <w:t>Berdasarkan penelitian yang telah dilakukan diketahui bahwa tekanan darah pada ibu usia reproduksi sehat sebelum mengkonsumsi pisang ambon mayoritas memiliki tekanan darah 150 mmHg sebanyak 12 orang (40.0%), 9 orang (30.0%) memiliki tekanan darah 140 mmHg dan 160 mmHg. Hal ini menunjukkan bahwa sebagian besar ibu usia reproduksi sehat mengalami hipertensi.</w:t>
      </w:r>
    </w:p>
    <w:p>
      <w:pPr>
        <w:pStyle w:val="11"/>
        <w:spacing w:after="0" w:line="240" w:lineRule="auto"/>
        <w:ind w:left="440" w:leftChars="0" w:firstLine="709" w:firstLineChars="0"/>
        <w:jc w:val="both"/>
        <w:rPr>
          <w:rFonts w:hint="default" w:ascii="Arial" w:hAnsi="Arial" w:cs="Arial"/>
          <w:sz w:val="24"/>
          <w:szCs w:val="24"/>
        </w:rPr>
      </w:pPr>
      <w:r>
        <w:rPr>
          <w:rFonts w:hint="default" w:ascii="Arial" w:hAnsi="Arial" w:cs="Arial"/>
          <w:sz w:val="24"/>
          <w:szCs w:val="24"/>
        </w:rPr>
        <w:t>Hipertensi dapat terjadi pada ibu usia reproduksi sehat karena ada faktor yang mempengaruhi dari hipertensi salah satunya adalah stres, stres</w:t>
      </w:r>
      <w:r>
        <w:rPr>
          <w:rFonts w:hint="default" w:ascii="Arial" w:hAnsi="Arial" w:cs="Arial"/>
          <w:i/>
          <w:sz w:val="24"/>
          <w:szCs w:val="24"/>
        </w:rPr>
        <w:t xml:space="preserve"> </w:t>
      </w:r>
      <w:r>
        <w:rPr>
          <w:rFonts w:hint="default" w:ascii="Arial" w:hAnsi="Arial" w:cs="Arial"/>
          <w:sz w:val="24"/>
          <w:szCs w:val="24"/>
        </w:rPr>
        <w:t xml:space="preserve">akan meningkatkan </w:t>
      </w:r>
      <w:r>
        <w:rPr>
          <w:rFonts w:hint="default" w:ascii="Arial" w:hAnsi="Arial" w:cs="Arial"/>
          <w:i/>
          <w:sz w:val="24"/>
          <w:szCs w:val="24"/>
        </w:rPr>
        <w:t>resistensi</w:t>
      </w:r>
      <w:r>
        <w:rPr>
          <w:rFonts w:hint="default" w:ascii="Arial" w:hAnsi="Arial" w:cs="Arial"/>
          <w:sz w:val="24"/>
          <w:szCs w:val="24"/>
        </w:rPr>
        <w:t xml:space="preserve"> pembuluh darah </w:t>
      </w:r>
      <w:r>
        <w:rPr>
          <w:rFonts w:hint="default" w:ascii="Arial" w:hAnsi="Arial" w:cs="Arial"/>
          <w:i/>
          <w:sz w:val="24"/>
          <w:szCs w:val="24"/>
        </w:rPr>
        <w:t>perifer</w:t>
      </w:r>
      <w:r>
        <w:rPr>
          <w:rFonts w:hint="default" w:ascii="Arial" w:hAnsi="Arial" w:cs="Arial"/>
          <w:sz w:val="24"/>
          <w:szCs w:val="24"/>
        </w:rPr>
        <w:t xml:space="preserve"> dan curah jantung, sehingga akan menstimulasi aktivitas saraf simpatik. Adapun stres ini dapat berhubungan dengan pekerjaan, kelas sosial, ekonomi, dan karakteristik personal. Stres merupakan respon tubuh yang bersifat nonspesifik terhadap setiap tuntutan beban atasnya. Terdapat beberapa jenis penyakit yang berhubungan dengan stres yang dialami oleh seseorang, diantaranya adalah hipertensi atau peningkatan tekanan darah sistolik lebih dari 120 mmHg dan tekanan darah diastolik lebih dari 80 mmHg (</w:t>
      </w:r>
      <w:r>
        <w:rPr>
          <w:rFonts w:hint="default" w:ascii="Arial" w:hAnsi="Arial" w:cs="Arial"/>
          <w:sz w:val="24"/>
          <w:szCs w:val="24"/>
          <w:lang w:val="id-ID"/>
        </w:rPr>
        <w:t>Rusli</w:t>
      </w:r>
      <w:r>
        <w:rPr>
          <w:rFonts w:hint="default" w:ascii="Arial" w:hAnsi="Arial" w:cs="Arial"/>
          <w:sz w:val="24"/>
          <w:szCs w:val="24"/>
        </w:rPr>
        <w:t>, 201</w:t>
      </w:r>
      <w:r>
        <w:rPr>
          <w:rFonts w:hint="default" w:ascii="Arial" w:hAnsi="Arial" w:cs="Arial"/>
          <w:sz w:val="24"/>
          <w:szCs w:val="24"/>
          <w:lang w:val="id-ID"/>
        </w:rPr>
        <w:t>3</w:t>
      </w:r>
      <w:r>
        <w:rPr>
          <w:rFonts w:hint="default" w:ascii="Arial" w:hAnsi="Arial" w:cs="Arial"/>
          <w:sz w:val="24"/>
          <w:szCs w:val="24"/>
        </w:rPr>
        <w:t xml:space="preserve">). </w:t>
      </w:r>
    </w:p>
    <w:p>
      <w:pPr>
        <w:pStyle w:val="11"/>
        <w:spacing w:after="0" w:line="240" w:lineRule="auto"/>
        <w:ind w:left="440" w:leftChars="0" w:firstLine="709" w:firstLineChars="0"/>
        <w:jc w:val="both"/>
        <w:rPr>
          <w:rFonts w:hint="default" w:ascii="Arial" w:hAnsi="Arial" w:cs="Arial"/>
          <w:sz w:val="24"/>
          <w:szCs w:val="24"/>
        </w:rPr>
      </w:pPr>
      <w:r>
        <w:rPr>
          <w:rFonts w:hint="default" w:ascii="Arial" w:hAnsi="Arial" w:cs="Arial"/>
          <w:sz w:val="24"/>
          <w:szCs w:val="24"/>
        </w:rPr>
        <w:t>Beberapa faktor yang dapat menimbulkan tekanan darah tinggi yaitu toksin adalah zat-zat sisa pembuangan yang seharusnya di buang karena bersifat racun. Dalam keadaan biasa, organ hati akan mengeluarkan sisa-sisa pembuangan melalui saluran usus dan kulit. Sementara ginjal mengeluarkan sisa-sisa pembuangan melalui saluran kencing atau kantong kencing. Apabila fungsi organ hati dan ginjal kita terbebani, maka fungsi pembersihan toksin yang biasanya dapat dilakukan menjadi tidak dapat dilakukan. Akibatnya toksin di dalam tubuh kita akan menyebar ke dalam darah. Darah yang mengandung toksin tersebut jika tidak dapat di hilangkan atau di netralisir akan dapat menyebabkan kematian (</w:t>
      </w:r>
      <w:r>
        <w:rPr>
          <w:rFonts w:hint="default" w:ascii="Arial" w:hAnsi="Arial" w:cs="Arial"/>
          <w:sz w:val="24"/>
          <w:szCs w:val="24"/>
          <w:lang w:val="id-ID"/>
        </w:rPr>
        <w:t>Yani</w:t>
      </w:r>
      <w:r>
        <w:rPr>
          <w:rFonts w:hint="default" w:ascii="Arial" w:hAnsi="Arial" w:cs="Arial"/>
          <w:sz w:val="24"/>
          <w:szCs w:val="24"/>
        </w:rPr>
        <w:t>, 20</w:t>
      </w:r>
      <w:r>
        <w:rPr>
          <w:rFonts w:hint="default" w:ascii="Arial" w:hAnsi="Arial" w:cs="Arial"/>
          <w:sz w:val="24"/>
          <w:szCs w:val="24"/>
          <w:lang w:val="id-ID"/>
        </w:rPr>
        <w:t>09</w:t>
      </w:r>
      <w:r>
        <w:rPr>
          <w:rFonts w:hint="default" w:ascii="Arial" w:hAnsi="Arial" w:cs="Arial"/>
          <w:sz w:val="24"/>
          <w:szCs w:val="24"/>
        </w:rPr>
        <w:t xml:space="preserve">). </w:t>
      </w:r>
    </w:p>
    <w:p>
      <w:pPr>
        <w:pStyle w:val="11"/>
        <w:spacing w:after="0" w:line="240" w:lineRule="auto"/>
        <w:ind w:left="440" w:leftChars="0" w:firstLine="709" w:firstLineChars="0"/>
        <w:jc w:val="both"/>
        <w:rPr>
          <w:rFonts w:hint="default" w:ascii="Arial" w:hAnsi="Arial" w:cs="Arial"/>
          <w:sz w:val="24"/>
          <w:szCs w:val="24"/>
        </w:rPr>
      </w:pPr>
      <w:r>
        <w:rPr>
          <w:rFonts w:hint="default" w:ascii="Arial" w:hAnsi="Arial" w:cs="Arial"/>
          <w:sz w:val="24"/>
          <w:szCs w:val="24"/>
        </w:rPr>
        <w:t xml:space="preserve">Faktor nutrisi, sodium adalah penyebab penting terjadinya hipertensi primer. Asupan garam yang tinggi akan menyebabkan pengeluaran berlebihan dari hormon </w:t>
      </w:r>
      <w:r>
        <w:rPr>
          <w:rFonts w:hint="default" w:ascii="Arial" w:hAnsi="Arial" w:cs="Arial"/>
          <w:i/>
          <w:sz w:val="24"/>
          <w:szCs w:val="24"/>
        </w:rPr>
        <w:t xml:space="preserve">natriouretik </w:t>
      </w:r>
      <w:r>
        <w:rPr>
          <w:rFonts w:hint="default" w:ascii="Arial" w:hAnsi="Arial" w:cs="Arial"/>
          <w:sz w:val="24"/>
          <w:szCs w:val="24"/>
        </w:rPr>
        <w:t>yang secara tidak langsung akan meningkatkan tekanan darah. Asupan garam tinggi dapat menimbulkan perubahan tekanan darah yang dapat terdeteksi yaitu lebih dari 14 gram per hari atau jika di konversi ke dalam takaran sendok makan adalah lebih dari 2 sendok makan. Bukan berarti kita makan garam 2 sendok makan setiap hari tetapi garam tersebut terdapat dalam makanan-makanan asin atau gurih yang kita makan setiap hari (</w:t>
      </w:r>
      <w:r>
        <w:rPr>
          <w:rFonts w:hint="default" w:ascii="Arial" w:hAnsi="Arial" w:cs="Arial"/>
          <w:sz w:val="24"/>
          <w:szCs w:val="24"/>
          <w:lang w:val="id-ID"/>
        </w:rPr>
        <w:t>Yekti</w:t>
      </w:r>
      <w:r>
        <w:rPr>
          <w:rFonts w:hint="default" w:ascii="Arial" w:hAnsi="Arial" w:cs="Arial"/>
          <w:sz w:val="24"/>
          <w:szCs w:val="24"/>
        </w:rPr>
        <w:t>, 2011).</w:t>
      </w:r>
    </w:p>
    <w:p>
      <w:pPr>
        <w:pStyle w:val="11"/>
        <w:spacing w:after="0" w:line="240" w:lineRule="auto"/>
        <w:ind w:left="440" w:leftChars="0" w:firstLine="709" w:firstLineChars="0"/>
        <w:jc w:val="both"/>
        <w:rPr>
          <w:rFonts w:hint="default" w:ascii="Arial" w:hAnsi="Arial" w:cs="Arial"/>
          <w:sz w:val="24"/>
          <w:szCs w:val="24"/>
        </w:rPr>
      </w:pPr>
      <w:r>
        <w:rPr>
          <w:rFonts w:hint="default" w:ascii="Arial" w:hAnsi="Arial" w:cs="Arial"/>
          <w:sz w:val="24"/>
          <w:szCs w:val="24"/>
          <w:lang w:val="id-ID"/>
        </w:rPr>
        <w:t>Astawan</w:t>
      </w:r>
      <w:r>
        <w:rPr>
          <w:rFonts w:hint="default" w:ascii="Arial" w:hAnsi="Arial" w:cs="Arial"/>
          <w:sz w:val="24"/>
          <w:szCs w:val="24"/>
        </w:rPr>
        <w:t xml:space="preserve"> (201</w:t>
      </w:r>
      <w:r>
        <w:rPr>
          <w:rFonts w:hint="default" w:ascii="Arial" w:hAnsi="Arial" w:cs="Arial"/>
          <w:sz w:val="24"/>
          <w:szCs w:val="24"/>
          <w:lang w:val="id-ID"/>
        </w:rPr>
        <w:t>3</w:t>
      </w:r>
      <w:r>
        <w:rPr>
          <w:rFonts w:hint="default" w:ascii="Arial" w:hAnsi="Arial" w:cs="Arial"/>
          <w:sz w:val="24"/>
          <w:szCs w:val="24"/>
        </w:rPr>
        <w:t xml:space="preserve">) menyatakan bahwa pekerjaan tidak berhubungan dengan hipertensi. Selain pekerjaan, kebiasaan berolahraga, kebiasaan aktifitas fisik, stress kejiwaan serta indeks masa tubuh tidak mempengaruhi hipertensi. </w:t>
      </w:r>
    </w:p>
    <w:p>
      <w:pPr>
        <w:pStyle w:val="11"/>
        <w:spacing w:after="0" w:line="240" w:lineRule="auto"/>
        <w:ind w:left="440" w:leftChars="0" w:firstLine="709" w:firstLineChars="0"/>
        <w:jc w:val="both"/>
        <w:rPr>
          <w:rFonts w:hint="default" w:ascii="Arial" w:hAnsi="Arial" w:cs="Arial"/>
          <w:sz w:val="24"/>
          <w:szCs w:val="24"/>
        </w:rPr>
      </w:pPr>
      <w:r>
        <w:rPr>
          <w:rFonts w:hint="default" w:ascii="Arial" w:hAnsi="Arial" w:cs="Arial"/>
          <w:sz w:val="24"/>
          <w:szCs w:val="24"/>
        </w:rPr>
        <w:t>Kepekaan terhadap hipertensi akan meningkat seiring dengan bertambahnya umur seseorang. Individu yang berumur di atas 60 tahun mempunyai tekanan darah lebih besar atau sama dengan 140/90 mmHg, tetapi tidak menutup kemungkinan bahwa pada usia-usia 20-35 tahunan juga dapat mengalami hipertensi (</w:t>
      </w:r>
      <w:r>
        <w:rPr>
          <w:rFonts w:hint="default" w:ascii="Arial" w:hAnsi="Arial" w:cs="Arial"/>
          <w:sz w:val="24"/>
          <w:szCs w:val="24"/>
          <w:lang w:val="id-ID"/>
        </w:rPr>
        <w:t>Rusli</w:t>
      </w:r>
      <w:r>
        <w:rPr>
          <w:rFonts w:hint="default" w:ascii="Arial" w:hAnsi="Arial" w:cs="Arial"/>
          <w:sz w:val="24"/>
          <w:szCs w:val="24"/>
        </w:rPr>
        <w:t>,201</w:t>
      </w:r>
      <w:r>
        <w:rPr>
          <w:rFonts w:hint="default" w:ascii="Arial" w:hAnsi="Arial" w:cs="Arial"/>
          <w:sz w:val="24"/>
          <w:szCs w:val="24"/>
          <w:lang w:val="id-ID"/>
        </w:rPr>
        <w:t>3</w:t>
      </w:r>
      <w:r>
        <w:rPr>
          <w:rFonts w:hint="default" w:ascii="Arial" w:hAnsi="Arial" w:cs="Arial"/>
          <w:sz w:val="24"/>
          <w:szCs w:val="24"/>
        </w:rPr>
        <w:t xml:space="preserve">). </w:t>
      </w:r>
    </w:p>
    <w:p>
      <w:pPr>
        <w:pStyle w:val="11"/>
        <w:numPr>
          <w:ilvl w:val="0"/>
          <w:numId w:val="5"/>
        </w:numPr>
        <w:tabs>
          <w:tab w:val="left" w:pos="1134"/>
        </w:tabs>
        <w:spacing w:after="0" w:line="240" w:lineRule="auto"/>
        <w:ind w:left="444" w:leftChars="202" w:firstLine="403" w:firstLineChars="168"/>
        <w:jc w:val="both"/>
        <w:rPr>
          <w:rFonts w:hint="default" w:ascii="Arial" w:hAnsi="Arial" w:cs="Arial"/>
          <w:sz w:val="24"/>
          <w:szCs w:val="24"/>
        </w:rPr>
      </w:pPr>
      <w:r>
        <w:rPr>
          <w:rFonts w:hint="default" w:ascii="Arial" w:hAnsi="Arial" w:cs="Arial"/>
          <w:sz w:val="24"/>
          <w:szCs w:val="24"/>
        </w:rPr>
        <w:t>Tekanan Darah Ibu Setelah Mengkonsumsi Pisang Ambon</w:t>
      </w:r>
    </w:p>
    <w:p>
      <w:pPr>
        <w:pStyle w:val="11"/>
        <w:spacing w:after="0" w:line="240" w:lineRule="auto"/>
        <w:ind w:left="444" w:leftChars="202" w:firstLine="403" w:firstLineChars="168"/>
        <w:jc w:val="both"/>
        <w:rPr>
          <w:rFonts w:hint="default" w:ascii="Arial" w:hAnsi="Arial" w:cs="Arial"/>
          <w:sz w:val="24"/>
          <w:szCs w:val="24"/>
        </w:rPr>
      </w:pPr>
      <w:r>
        <w:rPr>
          <w:rFonts w:hint="default" w:ascii="Arial" w:hAnsi="Arial" w:cs="Arial"/>
          <w:sz w:val="24"/>
          <w:szCs w:val="24"/>
        </w:rPr>
        <w:t xml:space="preserve">Berdasarkan penelitian yang telah dilakukan terhadap ibu usia reproduksi sehat di Kecamatan </w:t>
      </w:r>
      <w:r>
        <w:rPr>
          <w:rFonts w:hint="default" w:ascii="Arial" w:hAnsi="Arial" w:cs="Arial"/>
          <w:sz w:val="24"/>
          <w:szCs w:val="24"/>
          <w:lang w:val="id-ID"/>
        </w:rPr>
        <w:t>Kesugihan Kabupaten Cilacap</w:t>
      </w:r>
      <w:r>
        <w:rPr>
          <w:rFonts w:hint="default" w:ascii="Arial" w:hAnsi="Arial" w:cs="Arial"/>
          <w:sz w:val="24"/>
          <w:szCs w:val="24"/>
        </w:rPr>
        <w:t xml:space="preserve"> diperoleh hasil bahwa sebagian besar ibu usia reproduksi tekanan darahnya 140 mmHg sebanyak 10 orang (33.3%), 9 orang (30.0%) pada 130 mmHg, 4 orang (13.3%) pada 120 mmHg dan 140 mmHg, 2 orang (6.7%) pada 110 mmHg, dan 1 orang (3.3%) pada 145 mmHg. Hal ini menunjukkan bahwa ada penurunan tekanan darah setelah mengkonsumi buah pisang ambon, meskipun masih dikategorikan pada hipertensi. </w:t>
      </w:r>
    </w:p>
    <w:p>
      <w:pPr>
        <w:pStyle w:val="11"/>
        <w:spacing w:after="0" w:line="240" w:lineRule="auto"/>
        <w:ind w:left="444" w:leftChars="202" w:firstLine="403" w:firstLineChars="168"/>
        <w:jc w:val="both"/>
        <w:rPr>
          <w:rFonts w:hint="default" w:ascii="Arial" w:hAnsi="Arial" w:cs="Arial"/>
          <w:sz w:val="24"/>
          <w:szCs w:val="24"/>
        </w:rPr>
      </w:pPr>
      <w:r>
        <w:rPr>
          <w:rFonts w:hint="default" w:ascii="Arial" w:hAnsi="Arial" w:cs="Arial"/>
          <w:sz w:val="24"/>
          <w:szCs w:val="24"/>
        </w:rPr>
        <w:t>Beberapa faktor yang dapat menurunkan hipertensi adalah bisa mengubah pola makan sehat dan pola hidup sehat, ada beberapa patokan pola makan sehat yang dapat dijadikan panduan (</w:t>
      </w:r>
      <w:r>
        <w:rPr>
          <w:rFonts w:hint="default" w:ascii="Arial" w:hAnsi="Arial" w:cs="Arial"/>
          <w:sz w:val="24"/>
          <w:szCs w:val="24"/>
          <w:lang w:val="id-ID"/>
        </w:rPr>
        <w:t>Yani</w:t>
      </w:r>
      <w:r>
        <w:rPr>
          <w:rFonts w:hint="default" w:ascii="Arial" w:hAnsi="Arial" w:cs="Arial"/>
          <w:sz w:val="24"/>
          <w:szCs w:val="24"/>
        </w:rPr>
        <w:t>, 20</w:t>
      </w:r>
      <w:r>
        <w:rPr>
          <w:rFonts w:hint="default" w:ascii="Arial" w:hAnsi="Arial" w:cs="Arial"/>
          <w:sz w:val="24"/>
          <w:szCs w:val="24"/>
          <w:lang w:val="id-ID"/>
        </w:rPr>
        <w:t>09</w:t>
      </w:r>
      <w:r>
        <w:rPr>
          <w:rFonts w:hint="default" w:ascii="Arial" w:hAnsi="Arial" w:cs="Arial"/>
          <w:sz w:val="24"/>
          <w:szCs w:val="24"/>
        </w:rPr>
        <w:t>).</w:t>
      </w:r>
    </w:p>
    <w:p>
      <w:pPr>
        <w:pStyle w:val="11"/>
        <w:numPr>
          <w:ilvl w:val="0"/>
          <w:numId w:val="6"/>
        </w:numPr>
        <w:spacing w:after="0" w:line="240" w:lineRule="auto"/>
        <w:ind w:left="872" w:leftChars="200" w:hanging="432" w:hangingChars="180"/>
        <w:jc w:val="both"/>
        <w:rPr>
          <w:rFonts w:hint="default" w:ascii="Arial" w:hAnsi="Arial" w:cs="Arial"/>
          <w:sz w:val="24"/>
          <w:szCs w:val="24"/>
        </w:rPr>
      </w:pPr>
      <w:r>
        <w:rPr>
          <w:rFonts w:hint="default" w:ascii="Arial" w:hAnsi="Arial" w:cs="Arial"/>
          <w:sz w:val="24"/>
          <w:szCs w:val="24"/>
          <w:lang w:val="id-ID"/>
        </w:rPr>
        <w:t xml:space="preserve">  </w:t>
      </w:r>
      <w:r>
        <w:rPr>
          <w:rFonts w:hint="default" w:ascii="Arial" w:hAnsi="Arial" w:cs="Arial"/>
          <w:sz w:val="24"/>
          <w:szCs w:val="24"/>
        </w:rPr>
        <w:t xml:space="preserve">Konsumsi makanan yang banyak mengandung kalium dan magnesium. </w:t>
      </w:r>
    </w:p>
    <w:p>
      <w:pPr>
        <w:pStyle w:val="11"/>
        <w:numPr>
          <w:ilvl w:val="0"/>
          <w:numId w:val="6"/>
        </w:numPr>
        <w:spacing w:after="0" w:line="240" w:lineRule="auto"/>
        <w:ind w:left="872" w:leftChars="200" w:hanging="432" w:hangingChars="180"/>
        <w:jc w:val="both"/>
        <w:rPr>
          <w:rFonts w:hint="default" w:ascii="Arial" w:hAnsi="Arial" w:cs="Arial"/>
          <w:sz w:val="24"/>
          <w:szCs w:val="24"/>
        </w:rPr>
      </w:pPr>
      <w:r>
        <w:rPr>
          <w:rFonts w:hint="default" w:ascii="Arial" w:hAnsi="Arial" w:cs="Arial"/>
          <w:sz w:val="24"/>
          <w:szCs w:val="24"/>
          <w:lang w:val="id-ID"/>
        </w:rPr>
        <w:t xml:space="preserve">  </w:t>
      </w:r>
      <w:r>
        <w:rPr>
          <w:rFonts w:hint="default" w:ascii="Arial" w:hAnsi="Arial" w:cs="Arial"/>
          <w:sz w:val="24"/>
          <w:szCs w:val="24"/>
        </w:rPr>
        <w:t xml:space="preserve">Makan sayur dan buah- buahan yang berserat tinggi seperti sayuran hijau, pisang, tomat, wortel, melon dan jeruk. </w:t>
      </w:r>
    </w:p>
    <w:p>
      <w:pPr>
        <w:pStyle w:val="11"/>
        <w:spacing w:after="0" w:line="240" w:lineRule="auto"/>
        <w:ind w:left="434" w:leftChars="70" w:hanging="283" w:hangingChars="118"/>
        <w:jc w:val="both"/>
        <w:rPr>
          <w:rFonts w:hint="default" w:ascii="Arial" w:hAnsi="Arial" w:cs="Arial"/>
          <w:sz w:val="24"/>
          <w:szCs w:val="24"/>
        </w:rPr>
      </w:pPr>
      <w:r>
        <w:rPr>
          <w:rFonts w:hint="default" w:ascii="Arial" w:hAnsi="Arial" w:cs="Arial"/>
          <w:sz w:val="24"/>
          <w:szCs w:val="24"/>
        </w:rPr>
        <w:t xml:space="preserve">Adapun pola hidup sehat diantaranya menurut (Susilo, 2013). </w:t>
      </w:r>
    </w:p>
    <w:p>
      <w:pPr>
        <w:pStyle w:val="11"/>
        <w:numPr>
          <w:ilvl w:val="0"/>
          <w:numId w:val="7"/>
        </w:numPr>
        <w:spacing w:after="0" w:line="240" w:lineRule="auto"/>
        <w:ind w:left="434" w:leftChars="70" w:hanging="283" w:hangingChars="118"/>
        <w:jc w:val="both"/>
        <w:rPr>
          <w:rFonts w:hint="default" w:ascii="Arial" w:hAnsi="Arial" w:cs="Arial"/>
          <w:sz w:val="24"/>
          <w:szCs w:val="24"/>
        </w:rPr>
      </w:pPr>
      <w:r>
        <w:rPr>
          <w:rFonts w:hint="default" w:ascii="Arial" w:hAnsi="Arial" w:cs="Arial"/>
          <w:sz w:val="24"/>
          <w:szCs w:val="24"/>
        </w:rPr>
        <w:t xml:space="preserve">Melakukan olahraga secara teratur bisa menurunkan hipertensi. </w:t>
      </w:r>
    </w:p>
    <w:p>
      <w:pPr>
        <w:pStyle w:val="11"/>
        <w:numPr>
          <w:ilvl w:val="0"/>
          <w:numId w:val="7"/>
        </w:numPr>
        <w:spacing w:after="0" w:line="240" w:lineRule="auto"/>
        <w:ind w:left="434" w:leftChars="70" w:hanging="283" w:hangingChars="118"/>
        <w:jc w:val="both"/>
        <w:rPr>
          <w:rFonts w:hint="default" w:ascii="Arial" w:hAnsi="Arial" w:cs="Arial"/>
          <w:sz w:val="24"/>
          <w:szCs w:val="24"/>
        </w:rPr>
      </w:pPr>
      <w:r>
        <w:rPr>
          <w:rFonts w:hint="default" w:ascii="Arial" w:hAnsi="Arial" w:cs="Arial"/>
          <w:sz w:val="24"/>
          <w:szCs w:val="24"/>
        </w:rPr>
        <w:t>Jalankan terapi yang dapat menurunkan stres sehingga kita mampu mengendalikan emosi secara stabil.</w:t>
      </w:r>
    </w:p>
    <w:p>
      <w:pPr>
        <w:pStyle w:val="11"/>
        <w:numPr>
          <w:ilvl w:val="0"/>
          <w:numId w:val="7"/>
        </w:numPr>
        <w:spacing w:after="0" w:line="240" w:lineRule="auto"/>
        <w:ind w:left="434" w:leftChars="70" w:hanging="283" w:hangingChars="118"/>
        <w:jc w:val="both"/>
        <w:rPr>
          <w:rFonts w:hint="default" w:ascii="Arial" w:hAnsi="Arial" w:cs="Arial"/>
          <w:sz w:val="24"/>
          <w:szCs w:val="24"/>
        </w:rPr>
      </w:pPr>
      <w:r>
        <w:rPr>
          <w:rFonts w:hint="default" w:ascii="Arial" w:hAnsi="Arial" w:cs="Arial"/>
          <w:sz w:val="24"/>
          <w:szCs w:val="24"/>
        </w:rPr>
        <w:t xml:space="preserve">Mengendalikan pola kesehatan secara menyeluruh termasuk mengendalikan kadar kolesterol, diabetes, berat badan, dan pemicu penyakit lain nya. </w:t>
      </w:r>
    </w:p>
    <w:p>
      <w:pPr>
        <w:pStyle w:val="11"/>
        <w:spacing w:after="0" w:line="240" w:lineRule="auto"/>
        <w:ind w:left="13" w:leftChars="6" w:firstLine="424" w:firstLineChars="177"/>
        <w:jc w:val="both"/>
        <w:rPr>
          <w:rFonts w:hint="default" w:ascii="Arial" w:hAnsi="Arial" w:cs="Arial"/>
          <w:sz w:val="24"/>
          <w:szCs w:val="24"/>
        </w:rPr>
      </w:pPr>
      <w:r>
        <w:rPr>
          <w:rFonts w:hint="default" w:ascii="Arial" w:hAnsi="Arial" w:cs="Arial"/>
          <w:sz w:val="24"/>
          <w:szCs w:val="24"/>
        </w:rPr>
        <w:t xml:space="preserve">Buah pisang terutama pisang ambon hampir tidak mengandung natrium, tetapi banyak mengandung kalium serta vitamin B6, C dan E. Vitamin E dan kalium berkasiat menurunkan tekanan darah dan menjaga kecantikan, selain itu, kandungan kalium dalam darah ini berfungsi untuk menyeimbangkan kadar air didalam tubuh, menurunkan tekanan darah, membantu membawa oksigen ke otak. </w:t>
      </w:r>
      <w:r>
        <w:rPr>
          <w:rFonts w:hint="default" w:ascii="Arial" w:hAnsi="Arial" w:cs="Arial"/>
          <w:i/>
          <w:sz w:val="24"/>
          <w:szCs w:val="24"/>
        </w:rPr>
        <w:t xml:space="preserve">Hemiselulosa </w:t>
      </w:r>
      <w:r>
        <w:rPr>
          <w:rFonts w:hint="default" w:ascii="Arial" w:hAnsi="Arial" w:cs="Arial"/>
          <w:sz w:val="24"/>
          <w:szCs w:val="24"/>
        </w:rPr>
        <w:t xml:space="preserve">pada pisang membantu proses pembuangan lemak dalam darah, sementara itu, kandungan asam </w:t>
      </w:r>
      <w:r>
        <w:rPr>
          <w:rFonts w:hint="default" w:ascii="Arial" w:hAnsi="Arial" w:cs="Arial"/>
          <w:i/>
          <w:sz w:val="24"/>
          <w:szCs w:val="24"/>
        </w:rPr>
        <w:t>tryptophan</w:t>
      </w:r>
      <w:r>
        <w:rPr>
          <w:rFonts w:hint="default" w:ascii="Arial" w:hAnsi="Arial" w:cs="Arial"/>
          <w:sz w:val="24"/>
          <w:szCs w:val="24"/>
        </w:rPr>
        <w:t xml:space="preserve"> yang diubah menjadi </w:t>
      </w:r>
      <w:r>
        <w:rPr>
          <w:rFonts w:hint="default" w:ascii="Arial" w:hAnsi="Arial" w:cs="Arial"/>
          <w:i/>
          <w:sz w:val="24"/>
          <w:szCs w:val="24"/>
        </w:rPr>
        <w:t>serotonin</w:t>
      </w:r>
      <w:r>
        <w:rPr>
          <w:rFonts w:hint="default" w:ascii="Arial" w:hAnsi="Arial" w:cs="Arial"/>
          <w:sz w:val="24"/>
          <w:szCs w:val="24"/>
        </w:rPr>
        <w:t xml:space="preserve"> dapat mengatasi </w:t>
      </w:r>
      <w:r>
        <w:rPr>
          <w:rFonts w:hint="default" w:ascii="Arial" w:hAnsi="Arial" w:cs="Arial"/>
          <w:i/>
          <w:sz w:val="24"/>
          <w:szCs w:val="24"/>
        </w:rPr>
        <w:t>setress</w:t>
      </w:r>
      <w:r>
        <w:rPr>
          <w:rFonts w:hint="default" w:ascii="Arial" w:hAnsi="Arial" w:cs="Arial"/>
          <w:sz w:val="24"/>
          <w:szCs w:val="24"/>
        </w:rPr>
        <w:t xml:space="preserve"> dan depresi (</w:t>
      </w:r>
      <w:r>
        <w:rPr>
          <w:rFonts w:hint="default" w:ascii="Arial" w:hAnsi="Arial" w:cs="Arial"/>
          <w:sz w:val="24"/>
          <w:szCs w:val="24"/>
          <w:lang w:val="id-ID"/>
        </w:rPr>
        <w:t>Satuhu.,dkk</w:t>
      </w:r>
      <w:r>
        <w:rPr>
          <w:rFonts w:hint="default" w:ascii="Arial" w:hAnsi="Arial" w:cs="Arial"/>
          <w:sz w:val="24"/>
          <w:szCs w:val="24"/>
        </w:rPr>
        <w:t>, 200</w:t>
      </w:r>
      <w:r>
        <w:rPr>
          <w:rFonts w:hint="default" w:ascii="Arial" w:hAnsi="Arial" w:cs="Arial"/>
          <w:sz w:val="24"/>
          <w:szCs w:val="24"/>
          <w:lang w:val="id-ID"/>
        </w:rPr>
        <w:t>7</w:t>
      </w:r>
      <w:r>
        <w:rPr>
          <w:rFonts w:hint="default" w:ascii="Arial" w:hAnsi="Arial" w:cs="Arial"/>
          <w:sz w:val="24"/>
          <w:szCs w:val="24"/>
        </w:rPr>
        <w:t>).</w:t>
      </w:r>
    </w:p>
    <w:p>
      <w:pPr>
        <w:pStyle w:val="11"/>
        <w:spacing w:after="0" w:line="240" w:lineRule="auto"/>
        <w:ind w:left="0" w:leftChars="0" w:firstLine="439" w:firstLineChars="183"/>
        <w:jc w:val="both"/>
        <w:rPr>
          <w:rFonts w:hint="default" w:ascii="Arial" w:hAnsi="Arial" w:cs="Arial"/>
          <w:sz w:val="24"/>
          <w:szCs w:val="24"/>
        </w:rPr>
      </w:pPr>
      <w:r>
        <w:rPr>
          <w:rFonts w:hint="default" w:ascii="Arial" w:hAnsi="Arial" w:cs="Arial"/>
          <w:sz w:val="24"/>
          <w:szCs w:val="24"/>
        </w:rPr>
        <w:t xml:space="preserve">Kalium juga mempunyai efek dalam pompa Na-K yaitu kalium dipompa dari cairan ekstra seluler ke dalam sel, dan natrium dipompa keluar. Sehingga kalium dapat menurunkan tekanan darah (Guyton, 2008). Mengkonsumsi buah pisang ambon dipercaya oleh masyarakat dapat menurunkan tekanan darah. Pisang ambon mengandung kalium dalam kadar yang tinggi yaitu 318 mg/100g (Mohaputra D, 2009). </w:t>
      </w:r>
    </w:p>
    <w:p>
      <w:pPr>
        <w:pStyle w:val="11"/>
        <w:spacing w:after="0" w:line="240" w:lineRule="auto"/>
        <w:ind w:left="0" w:leftChars="0" w:firstLine="439" w:firstLineChars="183"/>
        <w:jc w:val="both"/>
        <w:rPr>
          <w:rFonts w:hint="default" w:ascii="Arial" w:hAnsi="Arial" w:cs="Arial"/>
          <w:sz w:val="24"/>
          <w:szCs w:val="24"/>
        </w:rPr>
      </w:pPr>
      <w:r>
        <w:rPr>
          <w:rFonts w:hint="default" w:ascii="Arial" w:hAnsi="Arial" w:cs="Arial"/>
          <w:sz w:val="24"/>
          <w:szCs w:val="24"/>
          <w:lang w:val="id-ID"/>
        </w:rPr>
        <w:t xml:space="preserve">  </w:t>
      </w:r>
      <w:r>
        <w:rPr>
          <w:rFonts w:hint="default" w:ascii="Arial" w:hAnsi="Arial" w:cs="Arial"/>
          <w:sz w:val="24"/>
          <w:szCs w:val="24"/>
        </w:rPr>
        <w:t xml:space="preserve">Apabila seseorang yang mengalami hipertensi setelah mengkonsumsi buah pisang ambon selama 1 minggu tekanan darah tidak turun, tidak naik, bahkan tetap, ada beberapa hal yang bisa terjadi diantaranya karena ketidak teraturan konsumsi pisang ambon (Petra, 2010). </w:t>
      </w:r>
    </w:p>
    <w:p>
      <w:pPr>
        <w:pStyle w:val="11"/>
        <w:numPr>
          <w:ilvl w:val="0"/>
          <w:numId w:val="4"/>
        </w:numPr>
        <w:spacing w:after="0" w:line="240" w:lineRule="auto"/>
        <w:ind w:left="16" w:leftChars="0" w:hanging="16" w:hangingChars="7"/>
        <w:jc w:val="both"/>
        <w:rPr>
          <w:rFonts w:hint="default" w:ascii="Arial" w:hAnsi="Arial" w:cs="Arial"/>
          <w:b/>
          <w:sz w:val="24"/>
          <w:szCs w:val="24"/>
        </w:rPr>
      </w:pPr>
      <w:r>
        <w:rPr>
          <w:rFonts w:hint="default" w:ascii="Arial" w:hAnsi="Arial" w:cs="Arial"/>
          <w:b/>
          <w:sz w:val="24"/>
          <w:szCs w:val="24"/>
        </w:rPr>
        <w:t xml:space="preserve">Efektifitas Konsumsi Buah Pisang Ambon Untuk Menurunkan Hipertensi Pada Ibu Usia Reproduksi Sehat </w:t>
      </w:r>
    </w:p>
    <w:p>
      <w:pPr>
        <w:pStyle w:val="11"/>
        <w:spacing w:after="0" w:line="240" w:lineRule="auto"/>
        <w:ind w:left="17" w:leftChars="8" w:firstLine="638" w:firstLineChars="266"/>
        <w:jc w:val="both"/>
        <w:rPr>
          <w:rFonts w:hint="default" w:ascii="Arial" w:hAnsi="Arial" w:cs="Arial"/>
          <w:b/>
          <w:sz w:val="24"/>
          <w:szCs w:val="24"/>
        </w:rPr>
      </w:pPr>
    </w:p>
    <w:p>
      <w:pPr>
        <w:pStyle w:val="11"/>
        <w:spacing w:after="0" w:line="240" w:lineRule="auto"/>
        <w:ind w:left="17" w:leftChars="8" w:firstLine="638" w:firstLineChars="266"/>
        <w:jc w:val="both"/>
        <w:rPr>
          <w:rFonts w:hint="default" w:ascii="Arial" w:hAnsi="Arial" w:cs="Arial"/>
          <w:sz w:val="24"/>
          <w:szCs w:val="24"/>
        </w:rPr>
      </w:pPr>
      <w:r>
        <w:rPr>
          <w:rFonts w:hint="default" w:ascii="Arial" w:hAnsi="Arial" w:cs="Arial"/>
          <w:sz w:val="24"/>
          <w:szCs w:val="24"/>
        </w:rPr>
        <w:t xml:space="preserve">Dari uji statistik menggunakan </w:t>
      </w:r>
      <w:r>
        <w:rPr>
          <w:rFonts w:hint="default" w:ascii="Arial" w:hAnsi="Arial" w:cs="Arial"/>
          <w:i/>
          <w:iCs/>
          <w:sz w:val="24"/>
          <w:szCs w:val="24"/>
        </w:rPr>
        <w:t xml:space="preserve">t-test </w:t>
      </w:r>
      <w:r>
        <w:rPr>
          <w:rFonts w:hint="default" w:ascii="Arial" w:hAnsi="Arial" w:cs="Arial"/>
          <w:sz w:val="24"/>
          <w:szCs w:val="24"/>
        </w:rPr>
        <w:t xml:space="preserve">didapatkan nilai t hitung = 11.289 dan p value = 0,000 pada α = 5% maka hal ini berarti Ha diterima, yang berarti terdapat efektifitas mengkonsumsi pisang ambon untuk menurunkan tekanan darah pada ibu usia reproduksi di Kecamatan </w:t>
      </w:r>
      <w:r>
        <w:rPr>
          <w:rFonts w:hint="default" w:ascii="Arial" w:hAnsi="Arial" w:cs="Arial"/>
          <w:sz w:val="24"/>
          <w:szCs w:val="24"/>
          <w:lang w:val="id-ID"/>
        </w:rPr>
        <w:t>Kesugihan</w:t>
      </w:r>
      <w:r>
        <w:rPr>
          <w:rFonts w:hint="default" w:ascii="Arial" w:hAnsi="Arial" w:cs="Arial"/>
          <w:sz w:val="24"/>
          <w:szCs w:val="24"/>
        </w:rPr>
        <w:t xml:space="preserve"> Kabupaten Cilacap Tahun 201</w:t>
      </w:r>
      <w:r>
        <w:rPr>
          <w:rFonts w:hint="default" w:ascii="Arial" w:hAnsi="Arial" w:cs="Arial"/>
          <w:sz w:val="24"/>
          <w:szCs w:val="24"/>
          <w:lang w:val="id-ID"/>
        </w:rPr>
        <w:t>7</w:t>
      </w:r>
      <w:r>
        <w:rPr>
          <w:rFonts w:hint="default" w:ascii="Arial" w:hAnsi="Arial" w:cs="Arial"/>
          <w:sz w:val="24"/>
          <w:szCs w:val="24"/>
        </w:rPr>
        <w:t>.</w:t>
      </w:r>
    </w:p>
    <w:p>
      <w:pPr>
        <w:pStyle w:val="11"/>
        <w:spacing w:after="0" w:line="240" w:lineRule="auto"/>
        <w:ind w:left="17" w:leftChars="8" w:firstLine="638" w:firstLineChars="266"/>
        <w:jc w:val="both"/>
        <w:rPr>
          <w:rFonts w:hint="default" w:ascii="Arial" w:hAnsi="Arial" w:eastAsia="Times New Roman" w:cs="Arial"/>
          <w:sz w:val="24"/>
          <w:szCs w:val="24"/>
          <w:lang w:eastAsia="id-ID"/>
        </w:rPr>
      </w:pPr>
      <w:r>
        <w:rPr>
          <w:rFonts w:hint="default" w:ascii="Arial" w:hAnsi="Arial" w:eastAsia="Times New Roman" w:cs="Arial"/>
          <w:sz w:val="24"/>
          <w:szCs w:val="24"/>
          <w:lang w:eastAsia="id-ID"/>
        </w:rPr>
        <w:t>Hal ini sesuai dengan penelitian yang dilakukan oleh Rantetana, Daud Palullu 2009 dengan judul “Pengaruh Konsumsi Pisang Ambon (</w:t>
      </w:r>
      <w:r>
        <w:rPr>
          <w:rFonts w:hint="default" w:ascii="Arial" w:hAnsi="Arial" w:eastAsia="Times New Roman" w:cs="Arial"/>
          <w:i/>
          <w:sz w:val="24"/>
          <w:szCs w:val="24"/>
          <w:lang w:eastAsia="id-ID"/>
        </w:rPr>
        <w:t>Musa Acuminata Colla</w:t>
      </w:r>
      <w:r>
        <w:rPr>
          <w:rFonts w:hint="default" w:ascii="Arial" w:hAnsi="Arial" w:eastAsia="Times New Roman" w:cs="Arial"/>
          <w:sz w:val="24"/>
          <w:szCs w:val="24"/>
          <w:lang w:eastAsia="id-ID"/>
        </w:rPr>
        <w:t xml:space="preserve">) Terhadap Tekanan Darah Wanita Dewasa Pada “Cold Stress Test”. </w:t>
      </w:r>
      <w:r>
        <w:rPr>
          <w:rFonts w:hint="default" w:ascii="Arial" w:hAnsi="Arial" w:cs="Arial"/>
          <w:sz w:val="24"/>
          <w:szCs w:val="24"/>
        </w:rPr>
        <w:t xml:space="preserve">Penelitian ini </w:t>
      </w:r>
      <w:r>
        <w:rPr>
          <w:rFonts w:hint="default" w:ascii="Arial" w:hAnsi="Arial" w:eastAsia="Times New Roman" w:cs="Arial"/>
          <w:sz w:val="24"/>
          <w:szCs w:val="24"/>
          <w:lang w:eastAsia="id-ID"/>
        </w:rPr>
        <w:t xml:space="preserve">menggunakan metode prospektif eksperimental sungguhan, memakai Rancangan Acak Lengkap  (RAL), bersifat komparatif. Hasil penelitiannya yaitu menunjukkan penurunan signifikan pada kenaikan tekanan darah </w:t>
      </w:r>
      <w:r>
        <w:rPr>
          <w:rFonts w:hint="default" w:ascii="Arial" w:hAnsi="Arial" w:eastAsia="Times New Roman" w:cs="Arial"/>
          <w:i/>
          <w:iCs/>
          <w:sz w:val="24"/>
          <w:szCs w:val="24"/>
          <w:lang w:eastAsia="id-ID"/>
        </w:rPr>
        <w:t>cold stress test</w:t>
      </w:r>
      <w:r>
        <w:rPr>
          <w:rFonts w:hint="default" w:ascii="Arial" w:hAnsi="Arial" w:eastAsia="Times New Roman" w:cs="Arial"/>
          <w:sz w:val="24"/>
          <w:szCs w:val="24"/>
          <w:lang w:eastAsia="id-ID"/>
        </w:rPr>
        <w:t xml:space="preserve"> setelah makan satu buah pisang ambon setiap hari selama tujuh hari (p &lt; 0.05). </w:t>
      </w:r>
    </w:p>
    <w:p>
      <w:pPr>
        <w:pStyle w:val="11"/>
        <w:spacing w:after="0" w:line="240" w:lineRule="auto"/>
        <w:ind w:left="6" w:leftChars="0" w:firstLine="432" w:firstLineChars="180"/>
        <w:jc w:val="both"/>
        <w:rPr>
          <w:rFonts w:hint="default" w:ascii="Arial" w:hAnsi="Arial" w:cs="Arial"/>
          <w:sz w:val="24"/>
          <w:szCs w:val="24"/>
        </w:rPr>
      </w:pPr>
      <w:r>
        <w:rPr>
          <w:rFonts w:hint="default" w:ascii="Arial" w:hAnsi="Arial" w:cs="Arial"/>
          <w:sz w:val="24"/>
          <w:szCs w:val="24"/>
        </w:rPr>
        <w:t>Berdasarkan riset di Amerika Serikat dan uji coba di India, penderita hipertensi  yang mengonsumsi dua buah pisang setiap hari mengalami penurunan tekanan darah sampai 10 % dalam satu minggu (Megia, 2008). Pisang  memiliki kandungan kalium yang tinggi, rata-rata sebuah pisang ukuran sedang dapat menyumbang kalium sebesar 440 mg (Astawan, 2008).  Kalium dapat menurunkan retensi garam dan air di dalam tubuh, sehingga dapat menurunkan tekanan darah (Lan, 2007). Selain itu pisang juga mengandung serat pangan yang bersifat larut (soluble dietary fiber) yang juga berperan dalam membantu menurunkan tekanan darah tinggi (Astawan, 2008).</w:t>
      </w:r>
    </w:p>
    <w:p>
      <w:pPr>
        <w:pStyle w:val="11"/>
        <w:spacing w:after="0" w:line="240" w:lineRule="auto"/>
        <w:ind w:left="6" w:leftChars="0" w:firstLine="432" w:firstLineChars="180"/>
        <w:jc w:val="both"/>
        <w:rPr>
          <w:rFonts w:hint="default" w:ascii="Arial" w:hAnsi="Arial" w:cs="Arial"/>
          <w:sz w:val="24"/>
          <w:szCs w:val="24"/>
        </w:rPr>
      </w:pPr>
      <w:r>
        <w:rPr>
          <w:rFonts w:hint="default" w:ascii="Arial" w:hAnsi="Arial" w:cs="Arial"/>
          <w:sz w:val="24"/>
          <w:szCs w:val="24"/>
        </w:rPr>
        <w:t>Pisang ambon adalah jenis pisang yang sangat disukai karena memiliki rasa yang lebih manis, tekstur yang lebih enak dan aromanya lebih tajam serta jika dibandingkan dengan jenis pisang yang dapat dimakan langsung lainnya, pisang ambon telah biasa dikonsumsi masyarakat tanpa memiliki efek samping. Selain itu, pisang ambon memiliki kandungan kalium lebih tinggi dan natrium lebih rendah serta tinggi  kandungan kalsium  yang juga berperan penting dalam mencegah hipertensi (Satuhu, 2007).</w:t>
      </w:r>
    </w:p>
    <w:p>
      <w:pPr>
        <w:pStyle w:val="11"/>
        <w:spacing w:after="0" w:line="240" w:lineRule="auto"/>
        <w:ind w:left="6" w:leftChars="0" w:firstLine="432" w:firstLineChars="180"/>
        <w:jc w:val="both"/>
        <w:rPr>
          <w:rFonts w:hint="default" w:ascii="Arial" w:hAnsi="Arial" w:cs="Arial"/>
          <w:sz w:val="24"/>
          <w:szCs w:val="24"/>
        </w:rPr>
      </w:pPr>
      <w:r>
        <w:rPr>
          <w:rFonts w:hint="default" w:ascii="Arial" w:hAnsi="Arial" w:cs="Arial"/>
          <w:sz w:val="24"/>
          <w:szCs w:val="24"/>
        </w:rPr>
        <w:t>Kandungan mineral yang paling menonjol pada buah pisang adalah kalium. Rata-rata sebuah pisang ukuran sedang dapat menyumbangkan kalium sebesar 440 mg. Mekanisme kalium dalam mencegah penyakit hipertensi adalah dengan menjaga dinding pembuluh darah besar (</w:t>
      </w:r>
      <w:r>
        <w:rPr>
          <w:rFonts w:hint="default" w:ascii="Arial" w:hAnsi="Arial" w:cs="Arial"/>
          <w:i/>
          <w:sz w:val="24"/>
          <w:szCs w:val="24"/>
        </w:rPr>
        <w:t>arteri</w:t>
      </w:r>
      <w:r>
        <w:rPr>
          <w:rFonts w:hint="default" w:ascii="Arial" w:hAnsi="Arial" w:cs="Arial"/>
          <w:sz w:val="24"/>
          <w:szCs w:val="24"/>
        </w:rPr>
        <w:t>) tetap elastis dan mengoptimalkan fungsinya. Begitu juga dengan magnesium yang selain dapat membantu menurunkan tekanan darah juga mencegah denyut jantung tidak teratur. Sementara itu kromium dalam pisang merupakan suatu mikronutrisi untuk mendorong aktivitas enzim dalam metabolisme glukosa untuk energi dan sintesis asam lemak dan kolesterol (</w:t>
      </w:r>
      <w:r>
        <w:rPr>
          <w:rFonts w:hint="default" w:ascii="Arial" w:hAnsi="Arial" w:cs="Arial"/>
          <w:sz w:val="24"/>
          <w:szCs w:val="24"/>
          <w:lang w:val="id-ID"/>
        </w:rPr>
        <w:t>Wulandari, 2009</w:t>
      </w:r>
      <w:r>
        <w:rPr>
          <w:rFonts w:hint="default" w:ascii="Arial" w:hAnsi="Arial" w:cs="Arial"/>
          <w:sz w:val="24"/>
          <w:szCs w:val="24"/>
        </w:rPr>
        <w:t>).</w:t>
      </w:r>
    </w:p>
    <w:p>
      <w:pPr>
        <w:pStyle w:val="11"/>
        <w:spacing w:after="0" w:line="240" w:lineRule="auto"/>
        <w:ind w:left="0" w:leftChars="0" w:firstLine="440" w:firstLineChars="0"/>
        <w:jc w:val="both"/>
        <w:rPr>
          <w:rFonts w:hint="default" w:ascii="Arial" w:hAnsi="Arial" w:cs="Arial"/>
          <w:sz w:val="24"/>
          <w:szCs w:val="24"/>
        </w:rPr>
      </w:pPr>
      <w:r>
        <w:rPr>
          <w:rFonts w:hint="default" w:ascii="Arial" w:hAnsi="Arial" w:cs="Arial"/>
          <w:sz w:val="24"/>
          <w:szCs w:val="24"/>
        </w:rPr>
        <w:t>Selain itu, pisang juga mengandung serat pangan yang bersifat larut (</w:t>
      </w:r>
      <w:r>
        <w:rPr>
          <w:rFonts w:hint="default" w:ascii="Arial" w:hAnsi="Arial" w:cs="Arial"/>
          <w:i/>
          <w:iCs/>
          <w:sz w:val="24"/>
          <w:szCs w:val="24"/>
        </w:rPr>
        <w:t>soluble dietary fiber</w:t>
      </w:r>
      <w:r>
        <w:rPr>
          <w:rFonts w:hint="default" w:ascii="Arial" w:hAnsi="Arial" w:cs="Arial"/>
          <w:sz w:val="24"/>
          <w:szCs w:val="24"/>
        </w:rPr>
        <w:t>) yang juga berperan dalam membantu menurunkan tekanan darah tinggi. Tekanan darah tinggi terutama disebabkan oleh penyempitan pembuluh darah. Penyempitan ini terutama disebabkan oleh penimbunan kolesterol pada dinding pembuluh darah. Serat pangan larut air dapat menurunkan kolesterol darah. Dengan demikian, serat pangan juga berperan membantu mengatasi tekanan darah tinggi</w:t>
      </w:r>
      <w:r>
        <w:rPr>
          <w:rFonts w:hint="default" w:ascii="Arial" w:hAnsi="Arial" w:cs="Arial"/>
          <w:sz w:val="24"/>
          <w:szCs w:val="24"/>
          <w:lang w:val="id-ID"/>
        </w:rPr>
        <w:t xml:space="preserve"> (Rusli, 2013)</w:t>
      </w:r>
    </w:p>
    <w:p>
      <w:pPr>
        <w:pStyle w:val="11"/>
        <w:spacing w:after="0" w:line="240" w:lineRule="auto"/>
        <w:ind w:left="0" w:leftChars="0" w:firstLine="440" w:firstLineChars="0"/>
        <w:jc w:val="both"/>
        <w:rPr>
          <w:rFonts w:hint="default" w:ascii="Arial" w:hAnsi="Arial" w:eastAsia="Times New Roman" w:cs="Arial"/>
          <w:sz w:val="24"/>
          <w:szCs w:val="24"/>
          <w:lang w:eastAsia="id-ID"/>
        </w:rPr>
      </w:pPr>
      <w:r>
        <w:rPr>
          <w:rFonts w:hint="default" w:ascii="Arial" w:hAnsi="Arial" w:cs="Arial"/>
          <w:sz w:val="24"/>
          <w:szCs w:val="24"/>
        </w:rPr>
        <w:t xml:space="preserve">Beberapa komponen penting dalam pisang bersifat sebagai </w:t>
      </w:r>
      <w:r>
        <w:rPr>
          <w:rFonts w:hint="default" w:ascii="Arial" w:hAnsi="Arial" w:cs="Arial"/>
          <w:i/>
          <w:iCs/>
          <w:sz w:val="24"/>
          <w:szCs w:val="24"/>
        </w:rPr>
        <w:t>angiotensin-converting enzyme</w:t>
      </w:r>
      <w:r>
        <w:rPr>
          <w:rFonts w:hint="default" w:ascii="Arial" w:hAnsi="Arial" w:cs="Arial"/>
          <w:sz w:val="24"/>
          <w:szCs w:val="24"/>
        </w:rPr>
        <w:t xml:space="preserve"> (ACE) </w:t>
      </w:r>
      <w:r>
        <w:rPr>
          <w:rFonts w:hint="default" w:ascii="Arial" w:hAnsi="Arial" w:cs="Arial"/>
          <w:i/>
          <w:iCs/>
          <w:sz w:val="24"/>
          <w:szCs w:val="24"/>
        </w:rPr>
        <w:t>inhibitors</w:t>
      </w:r>
      <w:r>
        <w:rPr>
          <w:rFonts w:hint="default" w:ascii="Arial" w:hAnsi="Arial" w:cs="Arial"/>
          <w:sz w:val="24"/>
          <w:szCs w:val="24"/>
        </w:rPr>
        <w:t>. Enzim ini mengatur pelepasan angiotensin II yang merupakan substansi penyebab meningkatnya tekanan darah melalui konstraksi pembuluh darah (</w:t>
      </w:r>
      <w:r>
        <w:rPr>
          <w:rFonts w:hint="default" w:ascii="Arial" w:hAnsi="Arial" w:cs="Arial"/>
          <w:sz w:val="24"/>
          <w:szCs w:val="24"/>
          <w:lang w:val="id-ID"/>
        </w:rPr>
        <w:t>Yani</w:t>
      </w:r>
      <w:r>
        <w:rPr>
          <w:rFonts w:hint="default" w:ascii="Arial" w:hAnsi="Arial" w:cs="Arial"/>
          <w:sz w:val="24"/>
          <w:szCs w:val="24"/>
        </w:rPr>
        <w:t>, 200</w:t>
      </w:r>
      <w:r>
        <w:rPr>
          <w:rFonts w:hint="default" w:ascii="Arial" w:hAnsi="Arial" w:cs="Arial"/>
          <w:sz w:val="24"/>
          <w:szCs w:val="24"/>
          <w:lang w:val="id-ID"/>
        </w:rPr>
        <w:t>9</w:t>
      </w:r>
      <w:r>
        <w:rPr>
          <w:rFonts w:hint="default" w:ascii="Arial" w:hAnsi="Arial" w:cs="Arial"/>
          <w:sz w:val="24"/>
          <w:szCs w:val="24"/>
        </w:rPr>
        <w:t>).</w:t>
      </w:r>
    </w:p>
    <w:p>
      <w:pPr>
        <w:spacing w:after="0" w:line="240" w:lineRule="auto"/>
        <w:jc w:val="both"/>
        <w:rPr>
          <w:rFonts w:hint="default" w:ascii="Arial" w:hAnsi="Arial" w:cs="Arial"/>
          <w:b/>
          <w:bCs/>
          <w:sz w:val="24"/>
          <w:szCs w:val="24"/>
          <w:lang w:val="id-ID"/>
        </w:rPr>
      </w:pPr>
      <w:bookmarkStart w:id="0" w:name="_GoBack"/>
      <w:r>
        <w:rPr>
          <w:rFonts w:hint="default" w:ascii="Arial" w:hAnsi="Arial" w:cs="Arial"/>
          <w:b/>
          <w:bCs/>
          <w:sz w:val="24"/>
          <w:szCs w:val="24"/>
        </w:rPr>
        <w:t>Daftar Pustaka</w:t>
      </w:r>
    </w:p>
    <w:bookmarkEnd w:id="0"/>
    <w:p>
      <w:pPr>
        <w:spacing w:after="0" w:line="240" w:lineRule="auto"/>
        <w:jc w:val="both"/>
        <w:rPr>
          <w:rFonts w:hint="default" w:ascii="Arial" w:hAnsi="Arial" w:cs="Arial"/>
          <w:sz w:val="24"/>
          <w:szCs w:val="24"/>
          <w:lang w:val="id-ID"/>
        </w:rPr>
      </w:pPr>
    </w:p>
    <w:p>
      <w:pPr>
        <w:numPr>
          <w:ilvl w:val="0"/>
          <w:numId w:val="8"/>
        </w:numPr>
        <w:spacing w:line="240" w:lineRule="auto"/>
        <w:ind w:left="426"/>
        <w:jc w:val="both"/>
        <w:rPr>
          <w:rFonts w:hint="default" w:ascii="Arial" w:hAnsi="Arial" w:cs="Arial"/>
          <w:sz w:val="24"/>
          <w:szCs w:val="24"/>
        </w:rPr>
      </w:pPr>
      <w:r>
        <w:rPr>
          <w:rFonts w:hint="default" w:ascii="Arial" w:hAnsi="Arial" w:cs="Arial"/>
          <w:color w:val="000000" w:themeColor="text1"/>
          <w:sz w:val="24"/>
          <w:szCs w:val="24"/>
        </w:rPr>
        <w:t xml:space="preserve">Arikunto, Suharsimi. 2010. </w:t>
      </w:r>
      <w:r>
        <w:rPr>
          <w:rFonts w:hint="default" w:ascii="Arial" w:hAnsi="Arial" w:cs="Arial"/>
          <w:i/>
          <w:color w:val="000000" w:themeColor="text1"/>
          <w:sz w:val="24"/>
          <w:szCs w:val="24"/>
        </w:rPr>
        <w:t xml:space="preserve">Prosedur Penelitian. </w:t>
      </w:r>
      <w:r>
        <w:rPr>
          <w:rFonts w:hint="default" w:ascii="Arial" w:hAnsi="Arial" w:cs="Arial"/>
          <w:color w:val="000000" w:themeColor="text1"/>
          <w:sz w:val="24"/>
          <w:szCs w:val="24"/>
        </w:rPr>
        <w:t>Jakarta: PT Rineka Cipta</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Astawan, Made. 20</w:t>
      </w:r>
      <w:r>
        <w:rPr>
          <w:rFonts w:hint="default" w:ascii="Arial" w:hAnsi="Arial" w:cs="Arial"/>
          <w:sz w:val="24"/>
          <w:szCs w:val="24"/>
          <w:lang w:val="id-ID"/>
        </w:rPr>
        <w:t>13</w:t>
      </w:r>
      <w:r>
        <w:rPr>
          <w:rFonts w:hint="default" w:ascii="Arial" w:hAnsi="Arial" w:cs="Arial"/>
          <w:sz w:val="24"/>
          <w:szCs w:val="24"/>
        </w:rPr>
        <w:t xml:space="preserve">. </w:t>
      </w:r>
      <w:r>
        <w:rPr>
          <w:rFonts w:hint="default" w:ascii="Arial" w:hAnsi="Arial" w:cs="Arial"/>
          <w:i/>
          <w:sz w:val="24"/>
          <w:szCs w:val="24"/>
        </w:rPr>
        <w:t>Cegah Hipertensi Dengan Pola Makan</w:t>
      </w:r>
      <w:r>
        <w:rPr>
          <w:rFonts w:hint="default" w:ascii="Arial" w:hAnsi="Arial" w:cs="Arial"/>
          <w:sz w:val="24"/>
          <w:szCs w:val="24"/>
        </w:rPr>
        <w:t>. Jakarta: PT Gramedia Pustaka Utama.</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Budiana, N. S. 2013. </w:t>
      </w:r>
      <w:r>
        <w:rPr>
          <w:rFonts w:hint="default" w:ascii="Arial" w:hAnsi="Arial" w:cs="Arial"/>
          <w:i/>
          <w:sz w:val="24"/>
          <w:szCs w:val="24"/>
        </w:rPr>
        <w:t>Buah Ajaib Tumpas Penyakit</w:t>
      </w:r>
      <w:r>
        <w:rPr>
          <w:rFonts w:hint="default" w:ascii="Arial" w:hAnsi="Arial" w:cs="Arial"/>
          <w:sz w:val="24"/>
          <w:szCs w:val="24"/>
        </w:rPr>
        <w:t>. Penebar Swadaya. Jakarta.</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Majalah Kedokteran Indonesia, Volume:59, Nomor:12, Desember 2009. </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Makara, Kesehatan, Volume:10, Nomor:2, Desember 2006:78-77. </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Megia, Rita dan Tunjung Seta, 2008. “</w:t>
      </w:r>
      <w:r>
        <w:rPr>
          <w:rFonts w:hint="default" w:ascii="Arial" w:hAnsi="Arial" w:cs="Arial"/>
          <w:i/>
          <w:sz w:val="24"/>
          <w:szCs w:val="24"/>
        </w:rPr>
        <w:t>Cukup Dua Saja</w:t>
      </w:r>
      <w:r>
        <w:rPr>
          <w:rFonts w:hint="default" w:ascii="Arial" w:hAnsi="Arial" w:cs="Arial"/>
          <w:sz w:val="24"/>
          <w:szCs w:val="24"/>
        </w:rPr>
        <w:t xml:space="preserve"> !,” Kumpulan Artikel Kesehatan Intisari,. Jakarta: PT Intisari Mediatama.</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Notoatmodjo, S. 2012. </w:t>
      </w:r>
      <w:r>
        <w:rPr>
          <w:rFonts w:hint="default" w:ascii="Arial" w:hAnsi="Arial" w:cs="Arial"/>
          <w:i/>
          <w:sz w:val="24"/>
          <w:szCs w:val="24"/>
        </w:rPr>
        <w:t>Metode Penelitian Kesehatan</w:t>
      </w:r>
      <w:r>
        <w:rPr>
          <w:rFonts w:hint="default" w:ascii="Arial" w:hAnsi="Arial" w:cs="Arial"/>
          <w:sz w:val="24"/>
          <w:szCs w:val="24"/>
        </w:rPr>
        <w:t xml:space="preserve">. Rineka Cipta. Jakarta. </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Padmawinata, Kosasih 2001. </w:t>
      </w:r>
      <w:r>
        <w:rPr>
          <w:rFonts w:hint="default" w:ascii="Arial" w:hAnsi="Arial" w:cs="Arial"/>
          <w:i/>
          <w:sz w:val="24"/>
          <w:szCs w:val="24"/>
        </w:rPr>
        <w:t>Pengendalian Hipertensi</w:t>
      </w:r>
      <w:r>
        <w:rPr>
          <w:rFonts w:hint="default" w:ascii="Arial" w:hAnsi="Arial" w:cs="Arial"/>
          <w:sz w:val="24"/>
          <w:szCs w:val="24"/>
        </w:rPr>
        <w:t xml:space="preserve">. ITB.Bandung. </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Ratih, D. 2013. </w:t>
      </w:r>
      <w:r>
        <w:rPr>
          <w:rFonts w:hint="default" w:ascii="Arial" w:hAnsi="Arial" w:cs="Arial"/>
          <w:i/>
          <w:sz w:val="24"/>
          <w:szCs w:val="24"/>
        </w:rPr>
        <w:t>Buah Dan Daun Ajaib Tumpas Segala Penyakit</w:t>
      </w:r>
      <w:r>
        <w:rPr>
          <w:rFonts w:hint="default" w:ascii="Arial" w:hAnsi="Arial" w:cs="Arial"/>
          <w:sz w:val="24"/>
          <w:szCs w:val="24"/>
        </w:rPr>
        <w:t>. GIGA Pustaka.Yogjakarta.</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Rusli, Megawati. 20</w:t>
      </w:r>
      <w:r>
        <w:rPr>
          <w:rFonts w:hint="default" w:ascii="Arial" w:hAnsi="Arial" w:cs="Arial"/>
          <w:sz w:val="24"/>
          <w:szCs w:val="24"/>
          <w:lang w:val="id-ID"/>
        </w:rPr>
        <w:t>13</w:t>
      </w:r>
      <w:r>
        <w:rPr>
          <w:rFonts w:hint="default" w:ascii="Arial" w:hAnsi="Arial" w:cs="Arial"/>
          <w:sz w:val="24"/>
          <w:szCs w:val="24"/>
        </w:rPr>
        <w:t xml:space="preserve">. </w:t>
      </w:r>
      <w:r>
        <w:rPr>
          <w:rFonts w:hint="default" w:ascii="Arial" w:hAnsi="Arial" w:cs="Arial"/>
          <w:i/>
          <w:sz w:val="24"/>
          <w:szCs w:val="24"/>
        </w:rPr>
        <w:t>PengaruhKonsumsi Pisang Ambon (Musa Acuminata Colla) Terhadap Tekanan Darah Wanita Dewasa Pada Cold Stress Test.</w:t>
      </w:r>
      <w:r>
        <w:rPr>
          <w:rFonts w:hint="default" w:ascii="Arial" w:hAnsi="Arial" w:cs="Arial"/>
          <w:sz w:val="24"/>
          <w:szCs w:val="24"/>
        </w:rPr>
        <w:t xml:space="preserve"> Fakultas Kedokteran Universitas Kristen Maranatha. Bandung.</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Satuhu, Suyanti dan Ahmad Supriyadi, 2007. </w:t>
      </w:r>
      <w:r>
        <w:rPr>
          <w:rFonts w:hint="default" w:ascii="Arial" w:hAnsi="Arial" w:cs="Arial"/>
          <w:i/>
          <w:sz w:val="24"/>
          <w:szCs w:val="24"/>
        </w:rPr>
        <w:t xml:space="preserve">Pisang Budi Daya,Pengolahan, dan Prospek Pasar. </w:t>
      </w:r>
      <w:r>
        <w:rPr>
          <w:rFonts w:hint="default" w:ascii="Arial" w:hAnsi="Arial" w:cs="Arial"/>
          <w:sz w:val="24"/>
          <w:szCs w:val="24"/>
        </w:rPr>
        <w:t>Jakarta: Penebar Swadaya.</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Sugiono, 2013. </w:t>
      </w:r>
      <w:r>
        <w:rPr>
          <w:rFonts w:hint="default" w:ascii="Arial" w:hAnsi="Arial" w:cs="Arial"/>
          <w:i/>
          <w:sz w:val="24"/>
          <w:szCs w:val="24"/>
        </w:rPr>
        <w:t>Statistika Untuk Penelitian</w:t>
      </w:r>
      <w:r>
        <w:rPr>
          <w:rFonts w:hint="default" w:ascii="Arial" w:hAnsi="Arial" w:cs="Arial"/>
          <w:sz w:val="24"/>
          <w:szCs w:val="24"/>
        </w:rPr>
        <w:t xml:space="preserve">. Alfabeta, CV. Bandung. </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Wulandari, Nina. 2009. Solusi </w:t>
      </w:r>
      <w:r>
        <w:rPr>
          <w:rFonts w:hint="default" w:ascii="Arial" w:hAnsi="Arial" w:cs="Arial"/>
          <w:i/>
          <w:sz w:val="24"/>
          <w:szCs w:val="24"/>
        </w:rPr>
        <w:t>Sehat Mengatasi Hipertensi</w:t>
      </w:r>
      <w:r>
        <w:rPr>
          <w:rFonts w:hint="default" w:ascii="Arial" w:hAnsi="Arial" w:cs="Arial"/>
          <w:sz w:val="24"/>
          <w:szCs w:val="24"/>
        </w:rPr>
        <w:t xml:space="preserve">. Redaksi Agromedia Pustaka. Jakarta Selatan. </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Yani, W. 2009. </w:t>
      </w:r>
      <w:r>
        <w:rPr>
          <w:rFonts w:hint="default" w:ascii="Arial" w:hAnsi="Arial" w:cs="Arial"/>
          <w:i/>
          <w:sz w:val="24"/>
          <w:szCs w:val="24"/>
        </w:rPr>
        <w:t>Kesehatan Reproduksi</w:t>
      </w:r>
      <w:r>
        <w:rPr>
          <w:rFonts w:hint="default" w:ascii="Arial" w:hAnsi="Arial" w:cs="Arial"/>
          <w:sz w:val="24"/>
          <w:szCs w:val="24"/>
        </w:rPr>
        <w:t>. Fitramaya. Yogyakarta</w:t>
      </w:r>
    </w:p>
    <w:p>
      <w:pPr>
        <w:numPr>
          <w:ilvl w:val="0"/>
          <w:numId w:val="8"/>
        </w:numPr>
        <w:spacing w:line="240" w:lineRule="auto"/>
        <w:ind w:left="426"/>
        <w:jc w:val="both"/>
        <w:rPr>
          <w:rFonts w:hint="default" w:ascii="Arial" w:hAnsi="Arial" w:cs="Arial"/>
          <w:sz w:val="24"/>
          <w:szCs w:val="24"/>
        </w:rPr>
      </w:pPr>
      <w:r>
        <w:rPr>
          <w:rFonts w:hint="default" w:ascii="Arial" w:hAnsi="Arial" w:cs="Arial"/>
          <w:sz w:val="24"/>
          <w:szCs w:val="24"/>
        </w:rPr>
        <w:t xml:space="preserve">Yekti, S. 2011. </w:t>
      </w:r>
      <w:r>
        <w:rPr>
          <w:rFonts w:hint="default" w:ascii="Arial" w:hAnsi="Arial" w:cs="Arial"/>
          <w:i/>
          <w:sz w:val="24"/>
          <w:szCs w:val="24"/>
        </w:rPr>
        <w:t>Cara Jitu Mengatasi Hipertensi</w:t>
      </w:r>
      <w:r>
        <w:rPr>
          <w:rFonts w:hint="default" w:ascii="Arial" w:hAnsi="Arial" w:cs="Arial"/>
          <w:sz w:val="24"/>
          <w:szCs w:val="24"/>
        </w:rPr>
        <w:t xml:space="preserve">. Andi Offset.Yogyakarta. </w:t>
      </w:r>
    </w:p>
    <w:p>
      <w:pPr>
        <w:spacing w:after="0" w:line="240" w:lineRule="auto"/>
        <w:rPr>
          <w:rFonts w:ascii="Arial" w:hAnsi="Arial" w:cs="Arial"/>
          <w:b/>
          <w:sz w:val="24"/>
          <w:szCs w:val="24"/>
        </w:rPr>
      </w:pPr>
    </w:p>
    <w:sectPr>
      <w:headerReference r:id="rId3" w:type="default"/>
      <w:footerReference r:id="rId4" w:type="default"/>
      <w:pgSz w:w="11907" w:h="16839"/>
      <w:pgMar w:top="1440" w:right="1440" w:bottom="1440" w:left="1440" w:header="720" w:footer="720" w:gutter="0"/>
      <w:cols w:space="72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A00002EF" w:usb1="4000004B" w:usb2="00000000" w:usb3="00000000" w:csb0="2000019F" w:csb1="00000000"/>
  </w:font>
  <w:font w:name="Calibri">
    <w:panose1 w:val="020F0502020204030204"/>
    <w:charset w:val="86"/>
    <w:family w:val="swiss"/>
    <w:pitch w:val="default"/>
    <w:sig w:usb0="E10002FF" w:usb1="4000ACFF" w:usb2="00000009"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sz w:val="24"/>
        <w:szCs w:val="24"/>
      </w:rPr>
    </w:pP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3060"/>
    <w:multiLevelType w:val="multilevel"/>
    <w:tmpl w:val="10C93060"/>
    <w:lvl w:ilvl="0" w:tentative="0">
      <w:start w:val="1"/>
      <w:numFmt w:val="decimal"/>
      <w:lvlText w:val="%1."/>
      <w:lvlJc w:val="left"/>
      <w:pPr>
        <w:ind w:left="1080" w:hanging="360"/>
      </w:pPr>
      <w:rPr>
        <w:rFonts w:hint="default"/>
      </w:rPr>
    </w:lvl>
    <w:lvl w:ilvl="1" w:tentative="0">
      <w:start w:val="1"/>
      <w:numFmt w:val="lowerLetter"/>
      <w:lvlText w:val="%2."/>
      <w:lvlJc w:val="left"/>
      <w:pPr>
        <w:ind w:left="1778"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8A634BE"/>
    <w:multiLevelType w:val="multilevel"/>
    <w:tmpl w:val="28A634B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FBE22FB"/>
    <w:multiLevelType w:val="multilevel"/>
    <w:tmpl w:val="3FBE22FB"/>
    <w:lvl w:ilvl="0" w:tentative="0">
      <w:start w:val="1"/>
      <w:numFmt w:val="lowerLetter"/>
      <w:lvlText w:val="%1."/>
      <w:lvlJc w:val="left"/>
      <w:pPr>
        <w:ind w:left="1713" w:hanging="360"/>
      </w:pPr>
    </w:lvl>
    <w:lvl w:ilvl="1" w:tentative="0">
      <w:start w:val="1"/>
      <w:numFmt w:val="lowerLetter"/>
      <w:lvlText w:val="%2."/>
      <w:lvlJc w:val="left"/>
      <w:pPr>
        <w:ind w:left="2433" w:hanging="360"/>
      </w:pPr>
    </w:lvl>
    <w:lvl w:ilvl="2" w:tentative="0">
      <w:start w:val="1"/>
      <w:numFmt w:val="lowerRoman"/>
      <w:lvlText w:val="%3."/>
      <w:lvlJc w:val="right"/>
      <w:pPr>
        <w:ind w:left="3153" w:hanging="180"/>
      </w:pPr>
    </w:lvl>
    <w:lvl w:ilvl="3" w:tentative="0">
      <w:start w:val="1"/>
      <w:numFmt w:val="decimal"/>
      <w:lvlText w:val="%4."/>
      <w:lvlJc w:val="left"/>
      <w:pPr>
        <w:ind w:left="3873" w:hanging="360"/>
      </w:pPr>
    </w:lvl>
    <w:lvl w:ilvl="4" w:tentative="0">
      <w:start w:val="1"/>
      <w:numFmt w:val="lowerLetter"/>
      <w:lvlText w:val="%5."/>
      <w:lvlJc w:val="left"/>
      <w:pPr>
        <w:ind w:left="4593" w:hanging="360"/>
      </w:pPr>
    </w:lvl>
    <w:lvl w:ilvl="5" w:tentative="0">
      <w:start w:val="1"/>
      <w:numFmt w:val="lowerRoman"/>
      <w:lvlText w:val="%6."/>
      <w:lvlJc w:val="right"/>
      <w:pPr>
        <w:ind w:left="5313" w:hanging="180"/>
      </w:pPr>
    </w:lvl>
    <w:lvl w:ilvl="6" w:tentative="0">
      <w:start w:val="1"/>
      <w:numFmt w:val="decimal"/>
      <w:lvlText w:val="%7."/>
      <w:lvlJc w:val="left"/>
      <w:pPr>
        <w:ind w:left="6033" w:hanging="360"/>
      </w:pPr>
    </w:lvl>
    <w:lvl w:ilvl="7" w:tentative="0">
      <w:start w:val="1"/>
      <w:numFmt w:val="lowerLetter"/>
      <w:lvlText w:val="%8."/>
      <w:lvlJc w:val="left"/>
      <w:pPr>
        <w:ind w:left="6753" w:hanging="360"/>
      </w:pPr>
    </w:lvl>
    <w:lvl w:ilvl="8" w:tentative="0">
      <w:start w:val="1"/>
      <w:numFmt w:val="lowerRoman"/>
      <w:lvlText w:val="%9."/>
      <w:lvlJc w:val="right"/>
      <w:pPr>
        <w:ind w:left="7473" w:hanging="180"/>
      </w:pPr>
    </w:lvl>
  </w:abstractNum>
  <w:abstractNum w:abstractNumId="3">
    <w:nsid w:val="4EE74652"/>
    <w:multiLevelType w:val="multilevel"/>
    <w:tmpl w:val="4EE74652"/>
    <w:lvl w:ilvl="0" w:tentative="0">
      <w:start w:val="1"/>
      <w:numFmt w:val="decimal"/>
      <w:lvlText w:val="%1)"/>
      <w:lvlJc w:val="left"/>
      <w:pPr>
        <w:ind w:left="2705" w:hanging="360"/>
      </w:pPr>
      <w:rPr>
        <w:rFonts w:hint="default"/>
      </w:rPr>
    </w:lvl>
    <w:lvl w:ilvl="1" w:tentative="0">
      <w:start w:val="1"/>
      <w:numFmt w:val="lowerLetter"/>
      <w:lvlText w:val="%2."/>
      <w:lvlJc w:val="left"/>
      <w:pPr>
        <w:ind w:left="3425" w:hanging="360"/>
      </w:pPr>
    </w:lvl>
    <w:lvl w:ilvl="2" w:tentative="0">
      <w:start w:val="1"/>
      <w:numFmt w:val="lowerRoman"/>
      <w:lvlText w:val="%3."/>
      <w:lvlJc w:val="right"/>
      <w:pPr>
        <w:ind w:left="4145" w:hanging="180"/>
      </w:pPr>
    </w:lvl>
    <w:lvl w:ilvl="3" w:tentative="0">
      <w:start w:val="1"/>
      <w:numFmt w:val="decimal"/>
      <w:lvlText w:val="%4."/>
      <w:lvlJc w:val="left"/>
      <w:pPr>
        <w:ind w:left="4865" w:hanging="360"/>
      </w:pPr>
    </w:lvl>
    <w:lvl w:ilvl="4" w:tentative="0">
      <w:start w:val="1"/>
      <w:numFmt w:val="lowerLetter"/>
      <w:lvlText w:val="%5."/>
      <w:lvlJc w:val="left"/>
      <w:pPr>
        <w:ind w:left="5585" w:hanging="360"/>
      </w:pPr>
    </w:lvl>
    <w:lvl w:ilvl="5" w:tentative="0">
      <w:start w:val="1"/>
      <w:numFmt w:val="lowerRoman"/>
      <w:lvlText w:val="%6."/>
      <w:lvlJc w:val="right"/>
      <w:pPr>
        <w:ind w:left="6305" w:hanging="180"/>
      </w:pPr>
    </w:lvl>
    <w:lvl w:ilvl="6" w:tentative="0">
      <w:start w:val="1"/>
      <w:numFmt w:val="decimal"/>
      <w:lvlText w:val="%7."/>
      <w:lvlJc w:val="left"/>
      <w:pPr>
        <w:ind w:left="7025" w:hanging="360"/>
      </w:pPr>
    </w:lvl>
    <w:lvl w:ilvl="7" w:tentative="0">
      <w:start w:val="1"/>
      <w:numFmt w:val="lowerLetter"/>
      <w:lvlText w:val="%8."/>
      <w:lvlJc w:val="left"/>
      <w:pPr>
        <w:ind w:left="7745" w:hanging="360"/>
      </w:pPr>
    </w:lvl>
    <w:lvl w:ilvl="8" w:tentative="0">
      <w:start w:val="1"/>
      <w:numFmt w:val="lowerRoman"/>
      <w:lvlText w:val="%9."/>
      <w:lvlJc w:val="right"/>
      <w:pPr>
        <w:ind w:left="8465" w:hanging="180"/>
      </w:pPr>
    </w:lvl>
  </w:abstractNum>
  <w:abstractNum w:abstractNumId="4">
    <w:nsid w:val="5A3F6700"/>
    <w:multiLevelType w:val="multilevel"/>
    <w:tmpl w:val="5A3F670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C810CB9"/>
    <w:multiLevelType w:val="multilevel"/>
    <w:tmpl w:val="5C810CB9"/>
    <w:lvl w:ilvl="0" w:tentative="0">
      <w:start w:val="1"/>
      <w:numFmt w:val="decimal"/>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6">
    <w:nsid w:val="60654383"/>
    <w:multiLevelType w:val="multilevel"/>
    <w:tmpl w:val="60654383"/>
    <w:lvl w:ilvl="0" w:tentative="0">
      <w:start w:val="1"/>
      <w:numFmt w:val="decimal"/>
      <w:lvlText w:val="%1)"/>
      <w:lvlJc w:val="left"/>
      <w:pPr>
        <w:ind w:left="2345" w:hanging="360"/>
      </w:pPr>
      <w:rPr>
        <w:rFonts w:hint="default"/>
      </w:rPr>
    </w:lvl>
    <w:lvl w:ilvl="1" w:tentative="0">
      <w:start w:val="1"/>
      <w:numFmt w:val="lowerLetter"/>
      <w:lvlText w:val="%2."/>
      <w:lvlJc w:val="left"/>
      <w:pPr>
        <w:ind w:left="3065" w:hanging="360"/>
      </w:pPr>
    </w:lvl>
    <w:lvl w:ilvl="2" w:tentative="0">
      <w:start w:val="1"/>
      <w:numFmt w:val="lowerRoman"/>
      <w:lvlText w:val="%3."/>
      <w:lvlJc w:val="right"/>
      <w:pPr>
        <w:ind w:left="3785" w:hanging="180"/>
      </w:pPr>
    </w:lvl>
    <w:lvl w:ilvl="3" w:tentative="0">
      <w:start w:val="1"/>
      <w:numFmt w:val="decimal"/>
      <w:lvlText w:val="%4."/>
      <w:lvlJc w:val="left"/>
      <w:pPr>
        <w:ind w:left="4505" w:hanging="360"/>
      </w:pPr>
    </w:lvl>
    <w:lvl w:ilvl="4" w:tentative="0">
      <w:start w:val="1"/>
      <w:numFmt w:val="lowerLetter"/>
      <w:lvlText w:val="%5."/>
      <w:lvlJc w:val="left"/>
      <w:pPr>
        <w:ind w:left="5225" w:hanging="360"/>
      </w:pPr>
    </w:lvl>
    <w:lvl w:ilvl="5" w:tentative="0">
      <w:start w:val="1"/>
      <w:numFmt w:val="lowerRoman"/>
      <w:lvlText w:val="%6."/>
      <w:lvlJc w:val="right"/>
      <w:pPr>
        <w:ind w:left="5945" w:hanging="180"/>
      </w:pPr>
    </w:lvl>
    <w:lvl w:ilvl="6" w:tentative="0">
      <w:start w:val="1"/>
      <w:numFmt w:val="decimal"/>
      <w:lvlText w:val="%7."/>
      <w:lvlJc w:val="left"/>
      <w:pPr>
        <w:ind w:left="6665" w:hanging="360"/>
      </w:pPr>
    </w:lvl>
    <w:lvl w:ilvl="7" w:tentative="0">
      <w:start w:val="1"/>
      <w:numFmt w:val="lowerLetter"/>
      <w:lvlText w:val="%8."/>
      <w:lvlJc w:val="left"/>
      <w:pPr>
        <w:ind w:left="7385" w:hanging="360"/>
      </w:pPr>
    </w:lvl>
    <w:lvl w:ilvl="8" w:tentative="0">
      <w:start w:val="1"/>
      <w:numFmt w:val="lowerRoman"/>
      <w:lvlText w:val="%9."/>
      <w:lvlJc w:val="right"/>
      <w:pPr>
        <w:ind w:left="8105" w:hanging="180"/>
      </w:pPr>
    </w:lvl>
  </w:abstractNum>
  <w:abstractNum w:abstractNumId="7">
    <w:nsid w:val="61B53371"/>
    <w:multiLevelType w:val="multilevel"/>
    <w:tmpl w:val="61B53371"/>
    <w:lvl w:ilvl="0" w:tentative="0">
      <w:start w:val="1"/>
      <w:numFmt w:val="low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0"/>
  </w:num>
  <w:num w:numId="2">
    <w:abstractNumId w:val="1"/>
  </w:num>
  <w:num w:numId="3">
    <w:abstractNumId w:val="2"/>
  </w:num>
  <w:num w:numId="4">
    <w:abstractNumId w:val="5"/>
  </w:num>
  <w:num w:numId="5">
    <w:abstractNumId w:val="7"/>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oNotTrackMoves/>
  <w:documentProtection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Vancouver Unpad Baru&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ukma terbaru.enl&lt;/item&gt;&lt;/Libraries&gt;&lt;/ENLibraries&gt;"/>
  </w:docVars>
  <w:rsids>
    <w:rsidRoot w:val="00821177"/>
    <w:rsid w:val="000034A9"/>
    <w:rsid w:val="000035C2"/>
    <w:rsid w:val="000204FE"/>
    <w:rsid w:val="00042015"/>
    <w:rsid w:val="00045856"/>
    <w:rsid w:val="00050BE5"/>
    <w:rsid w:val="00053104"/>
    <w:rsid w:val="00056444"/>
    <w:rsid w:val="00071EC6"/>
    <w:rsid w:val="000778EE"/>
    <w:rsid w:val="00081FEA"/>
    <w:rsid w:val="00085F1A"/>
    <w:rsid w:val="000910E8"/>
    <w:rsid w:val="00091883"/>
    <w:rsid w:val="000A0BB3"/>
    <w:rsid w:val="000A208D"/>
    <w:rsid w:val="000A2FD5"/>
    <w:rsid w:val="000B462D"/>
    <w:rsid w:val="00107B39"/>
    <w:rsid w:val="00114BEE"/>
    <w:rsid w:val="0011674D"/>
    <w:rsid w:val="00130F17"/>
    <w:rsid w:val="00133DD0"/>
    <w:rsid w:val="00140BA3"/>
    <w:rsid w:val="001428E8"/>
    <w:rsid w:val="00174D15"/>
    <w:rsid w:val="001A6BD4"/>
    <w:rsid w:val="001C1FA5"/>
    <w:rsid w:val="001E1599"/>
    <w:rsid w:val="001F7FDE"/>
    <w:rsid w:val="002103CB"/>
    <w:rsid w:val="00216404"/>
    <w:rsid w:val="00266BAC"/>
    <w:rsid w:val="0027316A"/>
    <w:rsid w:val="00286CAB"/>
    <w:rsid w:val="00295BB9"/>
    <w:rsid w:val="002B30D2"/>
    <w:rsid w:val="002C5FD9"/>
    <w:rsid w:val="002F376C"/>
    <w:rsid w:val="002F6B0E"/>
    <w:rsid w:val="0032789A"/>
    <w:rsid w:val="003A1EFD"/>
    <w:rsid w:val="003B450B"/>
    <w:rsid w:val="003B464A"/>
    <w:rsid w:val="003B55BF"/>
    <w:rsid w:val="003C58DC"/>
    <w:rsid w:val="003D3EFD"/>
    <w:rsid w:val="00415BF2"/>
    <w:rsid w:val="00453703"/>
    <w:rsid w:val="00465747"/>
    <w:rsid w:val="004875B5"/>
    <w:rsid w:val="004B3950"/>
    <w:rsid w:val="004C3274"/>
    <w:rsid w:val="004E27BD"/>
    <w:rsid w:val="004E6936"/>
    <w:rsid w:val="004F6B53"/>
    <w:rsid w:val="004F78C9"/>
    <w:rsid w:val="00500A7D"/>
    <w:rsid w:val="005200E3"/>
    <w:rsid w:val="00543161"/>
    <w:rsid w:val="00555AC4"/>
    <w:rsid w:val="00556D81"/>
    <w:rsid w:val="00562E03"/>
    <w:rsid w:val="00585FB5"/>
    <w:rsid w:val="0059769F"/>
    <w:rsid w:val="005B33AC"/>
    <w:rsid w:val="005C49EF"/>
    <w:rsid w:val="005C5DF5"/>
    <w:rsid w:val="005F4EE1"/>
    <w:rsid w:val="00604416"/>
    <w:rsid w:val="006309F1"/>
    <w:rsid w:val="00644E81"/>
    <w:rsid w:val="00676223"/>
    <w:rsid w:val="00694B98"/>
    <w:rsid w:val="006E1574"/>
    <w:rsid w:val="006F7B84"/>
    <w:rsid w:val="00722CAE"/>
    <w:rsid w:val="00732704"/>
    <w:rsid w:val="007551BC"/>
    <w:rsid w:val="0078649A"/>
    <w:rsid w:val="007A4142"/>
    <w:rsid w:val="007B53AB"/>
    <w:rsid w:val="007E3987"/>
    <w:rsid w:val="007E3A9A"/>
    <w:rsid w:val="0081602F"/>
    <w:rsid w:val="00821177"/>
    <w:rsid w:val="00833F78"/>
    <w:rsid w:val="008709C7"/>
    <w:rsid w:val="00881DD0"/>
    <w:rsid w:val="008953DD"/>
    <w:rsid w:val="008A44A9"/>
    <w:rsid w:val="008F04FC"/>
    <w:rsid w:val="009141A7"/>
    <w:rsid w:val="0091732D"/>
    <w:rsid w:val="00920285"/>
    <w:rsid w:val="0094373B"/>
    <w:rsid w:val="009519D5"/>
    <w:rsid w:val="00952374"/>
    <w:rsid w:val="009537D9"/>
    <w:rsid w:val="00957F5D"/>
    <w:rsid w:val="009852CF"/>
    <w:rsid w:val="009978AE"/>
    <w:rsid w:val="009A05C2"/>
    <w:rsid w:val="009B1B0D"/>
    <w:rsid w:val="009C5AC9"/>
    <w:rsid w:val="009D1E29"/>
    <w:rsid w:val="009D41A5"/>
    <w:rsid w:val="009F6062"/>
    <w:rsid w:val="009F72E4"/>
    <w:rsid w:val="00A001FD"/>
    <w:rsid w:val="00A2567E"/>
    <w:rsid w:val="00A41C6D"/>
    <w:rsid w:val="00A57E2C"/>
    <w:rsid w:val="00A57F0C"/>
    <w:rsid w:val="00A6047A"/>
    <w:rsid w:val="00A65135"/>
    <w:rsid w:val="00A675E2"/>
    <w:rsid w:val="00A75C1E"/>
    <w:rsid w:val="00A77B5E"/>
    <w:rsid w:val="00A77E2D"/>
    <w:rsid w:val="00A93418"/>
    <w:rsid w:val="00AB2177"/>
    <w:rsid w:val="00AD369A"/>
    <w:rsid w:val="00AD7186"/>
    <w:rsid w:val="00B020FC"/>
    <w:rsid w:val="00B301F8"/>
    <w:rsid w:val="00B40B48"/>
    <w:rsid w:val="00B43C1A"/>
    <w:rsid w:val="00B55039"/>
    <w:rsid w:val="00B603BF"/>
    <w:rsid w:val="00B645FC"/>
    <w:rsid w:val="00B71A4A"/>
    <w:rsid w:val="00B73065"/>
    <w:rsid w:val="00B945AF"/>
    <w:rsid w:val="00BA0952"/>
    <w:rsid w:val="00BA16A7"/>
    <w:rsid w:val="00BA3333"/>
    <w:rsid w:val="00BA60CF"/>
    <w:rsid w:val="00BB61FF"/>
    <w:rsid w:val="00BD5CF0"/>
    <w:rsid w:val="00BD6927"/>
    <w:rsid w:val="00BE14A6"/>
    <w:rsid w:val="00BE4C09"/>
    <w:rsid w:val="00BF2570"/>
    <w:rsid w:val="00BF6FCA"/>
    <w:rsid w:val="00C26464"/>
    <w:rsid w:val="00C27FAD"/>
    <w:rsid w:val="00C728D0"/>
    <w:rsid w:val="00C92BB3"/>
    <w:rsid w:val="00CA09DF"/>
    <w:rsid w:val="00CA3889"/>
    <w:rsid w:val="00CC6C6D"/>
    <w:rsid w:val="00CD1241"/>
    <w:rsid w:val="00CE29C8"/>
    <w:rsid w:val="00CF4947"/>
    <w:rsid w:val="00D325DF"/>
    <w:rsid w:val="00D445C9"/>
    <w:rsid w:val="00D47002"/>
    <w:rsid w:val="00D84FD4"/>
    <w:rsid w:val="00DA0E3F"/>
    <w:rsid w:val="00DA7F40"/>
    <w:rsid w:val="00DB6CC9"/>
    <w:rsid w:val="00DC0091"/>
    <w:rsid w:val="00E11846"/>
    <w:rsid w:val="00E50B3A"/>
    <w:rsid w:val="00E53467"/>
    <w:rsid w:val="00E57BA2"/>
    <w:rsid w:val="00E817C2"/>
    <w:rsid w:val="00E85D7F"/>
    <w:rsid w:val="00E93FD0"/>
    <w:rsid w:val="00EA6619"/>
    <w:rsid w:val="00EA699D"/>
    <w:rsid w:val="00EB3845"/>
    <w:rsid w:val="00EC5A64"/>
    <w:rsid w:val="00ED0476"/>
    <w:rsid w:val="00ED6AD4"/>
    <w:rsid w:val="00EF2BA7"/>
    <w:rsid w:val="00F04440"/>
    <w:rsid w:val="00F05269"/>
    <w:rsid w:val="00F05EC6"/>
    <w:rsid w:val="00F06A24"/>
    <w:rsid w:val="00F151BE"/>
    <w:rsid w:val="00F278D3"/>
    <w:rsid w:val="00F30BEF"/>
    <w:rsid w:val="00F35D31"/>
    <w:rsid w:val="00F36CA6"/>
    <w:rsid w:val="00F47293"/>
    <w:rsid w:val="00F7588E"/>
    <w:rsid w:val="00FA7778"/>
    <w:rsid w:val="00FC3919"/>
    <w:rsid w:val="00FD331F"/>
    <w:rsid w:val="00FF559B"/>
    <w:rsid w:val="00FF578A"/>
    <w:rsid w:val="26EA3D07"/>
    <w:rsid w:val="30BD1F7A"/>
    <w:rsid w:val="35F73046"/>
    <w:rsid w:val="7BA51149"/>
  </w:rsids>
  <m:mathPr>
    <m:lMargin m:val="0"/>
    <m:mathFont m:val="Cambria Math"/>
    <m:rMargin m:val="0"/>
    <m:wrapIndent m:val="1440"/>
    <m:brkBin m:val="before"/>
    <m:brkBinSub m:val="--"/>
    <m:defJc m:val="centerGroup"/>
    <m:intLim m:val="subSup"/>
    <m:naryLim m:val="undOvr"/>
    <m:smallFrac m:val=""/>
    <m:dispDef/>
  </m:mathPr>
  <w:uiCompat97To2003/>
  <w:themeFontLang w:val="id-ID"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8"/>
    <w:unhideWhenUsed/>
    <w:qFormat/>
    <w:uiPriority w:val="99"/>
    <w:pPr>
      <w:spacing w:after="0" w:line="240" w:lineRule="auto"/>
    </w:pPr>
    <w:rPr>
      <w:rFonts w:ascii="Tahoma" w:hAnsi="Tahoma" w:cs="Tahoma"/>
      <w:sz w:val="16"/>
      <w:szCs w:val="16"/>
    </w:rPr>
  </w:style>
  <w:style w:type="paragraph" w:styleId="3">
    <w:name w:val="caption"/>
    <w:basedOn w:val="1"/>
    <w:next w:val="1"/>
    <w:unhideWhenUsed/>
    <w:qFormat/>
    <w:uiPriority w:val="35"/>
    <w:pPr>
      <w:spacing w:after="200" w:line="240" w:lineRule="auto"/>
    </w:pPr>
    <w:rPr>
      <w:rFonts w:asciiTheme="minorHAnsi" w:hAnsiTheme="minorHAnsi" w:eastAsiaTheme="minorHAnsi" w:cstheme="minorBidi"/>
      <w:b/>
      <w:bCs/>
      <w:color w:val="4F81BD" w:themeColor="accent1"/>
      <w:sz w:val="18"/>
      <w:szCs w:val="18"/>
    </w:rPr>
  </w:style>
  <w:style w:type="paragraph" w:styleId="4">
    <w:name w:val="footer"/>
    <w:basedOn w:val="1"/>
    <w:link w:val="16"/>
    <w:unhideWhenUsed/>
    <w:qFormat/>
    <w:uiPriority w:val="99"/>
    <w:pPr>
      <w:tabs>
        <w:tab w:val="center" w:pos="4513"/>
        <w:tab w:val="right" w:pos="9026"/>
      </w:tabs>
    </w:pPr>
  </w:style>
  <w:style w:type="paragraph" w:styleId="5">
    <w:name w:val="header"/>
    <w:basedOn w:val="1"/>
    <w:link w:val="15"/>
    <w:unhideWhenUsed/>
    <w:qFormat/>
    <w:uiPriority w:val="99"/>
    <w:pPr>
      <w:tabs>
        <w:tab w:val="center" w:pos="4513"/>
        <w:tab w:val="right" w:pos="9026"/>
      </w:tabs>
    </w:p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8">
    <w:name w:val="Hyperlink"/>
    <w:unhideWhenUsed/>
    <w:qFormat/>
    <w:uiPriority w:val="99"/>
    <w:rPr>
      <w:color w:val="0563C1"/>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List Paragraph"/>
    <w:basedOn w:val="1"/>
    <w:link w:val="19"/>
    <w:qFormat/>
    <w:uiPriority w:val="34"/>
    <w:pPr>
      <w:spacing w:after="200" w:line="276" w:lineRule="auto"/>
      <w:ind w:left="720"/>
      <w:contextualSpacing/>
    </w:pPr>
  </w:style>
  <w:style w:type="character" w:customStyle="1" w:styleId="12">
    <w:name w:val="hps"/>
    <w:basedOn w:val="7"/>
    <w:uiPriority w:val="0"/>
  </w:style>
  <w:style w:type="character" w:customStyle="1" w:styleId="13">
    <w:name w:val="long_text"/>
    <w:qFormat/>
    <w:uiPriority w:val="0"/>
  </w:style>
  <w:style w:type="character" w:customStyle="1" w:styleId="14">
    <w:name w:val="atn"/>
    <w:basedOn w:val="7"/>
    <w:qFormat/>
    <w:uiPriority w:val="0"/>
  </w:style>
  <w:style w:type="character" w:customStyle="1" w:styleId="15">
    <w:name w:val="Header Char"/>
    <w:link w:val="5"/>
    <w:qFormat/>
    <w:uiPriority w:val="99"/>
    <w:rPr>
      <w:sz w:val="22"/>
      <w:szCs w:val="22"/>
      <w:lang w:val="en-US" w:eastAsia="en-US"/>
    </w:rPr>
  </w:style>
  <w:style w:type="character" w:customStyle="1" w:styleId="16">
    <w:name w:val="Footer Char"/>
    <w:link w:val="4"/>
    <w:qFormat/>
    <w:uiPriority w:val="99"/>
    <w:rPr>
      <w:sz w:val="22"/>
      <w:szCs w:val="22"/>
      <w:lang w:val="en-US" w:eastAsia="en-US"/>
    </w:rPr>
  </w:style>
  <w:style w:type="paragraph" w:customStyle="1" w:styleId="17">
    <w:name w:val="Default"/>
    <w:qFormat/>
    <w:uiPriority w:val="0"/>
    <w:pPr>
      <w:autoSpaceDE w:val="0"/>
      <w:autoSpaceDN w:val="0"/>
      <w:adjustRightInd w:val="0"/>
    </w:pPr>
    <w:rPr>
      <w:rFonts w:ascii="Calibri" w:hAnsi="Calibri" w:eastAsia="Calibri" w:cs="Calibri"/>
      <w:color w:val="000000"/>
      <w:sz w:val="24"/>
      <w:szCs w:val="24"/>
      <w:lang w:val="en-US" w:eastAsia="en-US" w:bidi="ar-SA"/>
    </w:rPr>
  </w:style>
  <w:style w:type="character" w:customStyle="1" w:styleId="18">
    <w:name w:val="Balloon Text Char"/>
    <w:link w:val="2"/>
    <w:semiHidden/>
    <w:qFormat/>
    <w:uiPriority w:val="99"/>
    <w:rPr>
      <w:rFonts w:ascii="Tahoma" w:hAnsi="Tahoma" w:cs="Tahoma"/>
      <w:sz w:val="16"/>
      <w:szCs w:val="16"/>
    </w:rPr>
  </w:style>
  <w:style w:type="character" w:customStyle="1" w:styleId="19">
    <w:name w:val="List Paragraph Char"/>
    <w:link w:val="11"/>
    <w:qFormat/>
    <w:locked/>
    <w:uiPriority w:val="34"/>
    <w:rPr>
      <w:sz w:val="22"/>
      <w:szCs w:val="22"/>
    </w:rPr>
  </w:style>
  <w:style w:type="character" w:customStyle="1" w:styleId="20">
    <w:name w:val="st"/>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16</Pages>
  <Words>4265</Words>
  <Characters>24314</Characters>
  <Lines>202</Lines>
  <Paragraphs>57</Paragraphs>
  <TotalTime>0</TotalTime>
  <ScaleCrop>false</ScaleCrop>
  <LinksUpToDate>false</LinksUpToDate>
  <CharactersWithSpaces>28522</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2017-04-28T13:15:00Z</dcterms:created>
  <dc:creator>soe</dc:creator>
  <cp:lastModifiedBy>user</cp:lastModifiedBy>
  <cp:lastPrinted>2017-05-04T02:11:03Z</cp:lastPrinted>
  <dcterms:modified xsi:type="dcterms:W3CDTF">2017-05-04T02:42:00Z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