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8B3" w:rsidRPr="001728B3" w:rsidRDefault="00532C2E" w:rsidP="001728B3">
      <w:pPr>
        <w:spacing w:after="0" w:line="360" w:lineRule="auto"/>
        <w:jc w:val="center"/>
        <w:rPr>
          <w:rFonts w:asciiTheme="majorBidi" w:hAnsiTheme="majorBidi" w:cstheme="majorBidi"/>
          <w:b/>
          <w:sz w:val="24"/>
          <w:szCs w:val="24"/>
        </w:rPr>
      </w:pPr>
      <w:r>
        <w:rPr>
          <w:rFonts w:asciiTheme="majorBidi" w:hAnsiTheme="majorBidi" w:cstheme="majorBidi"/>
          <w:b/>
          <w:bCs/>
          <w:iCs/>
          <w:sz w:val="24"/>
          <w:szCs w:val="24"/>
        </w:rPr>
        <w:t xml:space="preserve">EFEK </w:t>
      </w:r>
      <w:r w:rsidR="001728B3" w:rsidRPr="004D61FF">
        <w:rPr>
          <w:rFonts w:asciiTheme="majorBidi" w:hAnsiTheme="majorBidi" w:cstheme="majorBidi"/>
          <w:b/>
          <w:bCs/>
          <w:iCs/>
          <w:sz w:val="24"/>
          <w:szCs w:val="24"/>
        </w:rPr>
        <w:t>TERAPI AUDIO VISUAL</w:t>
      </w:r>
      <w:r>
        <w:rPr>
          <w:rFonts w:asciiTheme="majorBidi" w:hAnsiTheme="majorBidi" w:cstheme="majorBidi"/>
          <w:b/>
          <w:bCs/>
          <w:iCs/>
          <w:sz w:val="24"/>
          <w:szCs w:val="24"/>
        </w:rPr>
        <w:t xml:space="preserve"> DAN KOMUNIKASI TERAPEUTIK</w:t>
      </w:r>
      <w:r w:rsidR="001728B3" w:rsidRPr="004D61FF">
        <w:rPr>
          <w:rFonts w:asciiTheme="majorBidi" w:hAnsiTheme="majorBidi" w:cstheme="majorBidi"/>
          <w:b/>
          <w:bCs/>
          <w:iCs/>
          <w:sz w:val="24"/>
          <w:szCs w:val="24"/>
        </w:rPr>
        <w:t xml:space="preserve"> TERHADAP TINGKAT KECEMASAN IBU </w:t>
      </w:r>
      <w:r w:rsidR="00530E1A">
        <w:rPr>
          <w:rFonts w:asciiTheme="majorBidi" w:hAnsiTheme="majorBidi" w:cstheme="majorBidi"/>
          <w:b/>
          <w:bCs/>
          <w:iCs/>
          <w:sz w:val="24"/>
          <w:szCs w:val="24"/>
        </w:rPr>
        <w:t>IN</w:t>
      </w:r>
      <w:r w:rsidR="001728B3" w:rsidRPr="004D61FF">
        <w:rPr>
          <w:rFonts w:asciiTheme="majorBidi" w:hAnsiTheme="majorBidi" w:cstheme="majorBidi"/>
          <w:b/>
          <w:bCs/>
          <w:iCs/>
          <w:sz w:val="24"/>
          <w:szCs w:val="24"/>
        </w:rPr>
        <w:t>PARTU KALA I</w:t>
      </w:r>
    </w:p>
    <w:p w:rsidR="00C641C9" w:rsidRDefault="00C641C9" w:rsidP="001728B3">
      <w:pPr>
        <w:spacing w:after="0" w:line="240" w:lineRule="auto"/>
        <w:jc w:val="center"/>
        <w:rPr>
          <w:rFonts w:ascii="Times New Roman" w:hAnsi="Times New Roman" w:cs="Times New Roman"/>
          <w:b/>
          <w:sz w:val="20"/>
        </w:rPr>
      </w:pPr>
    </w:p>
    <w:p w:rsidR="001728B3" w:rsidRPr="001728B3" w:rsidRDefault="001728B3" w:rsidP="001728B3">
      <w:pPr>
        <w:spacing w:after="0" w:line="240" w:lineRule="auto"/>
        <w:jc w:val="center"/>
        <w:rPr>
          <w:rFonts w:ascii="Times New Roman" w:hAnsi="Times New Roman" w:cs="Times New Roman"/>
          <w:b/>
          <w:sz w:val="20"/>
        </w:rPr>
      </w:pPr>
      <w:r w:rsidRPr="001728B3">
        <w:rPr>
          <w:rFonts w:ascii="Times New Roman" w:hAnsi="Times New Roman" w:cs="Times New Roman"/>
          <w:b/>
          <w:sz w:val="20"/>
        </w:rPr>
        <w:t>Indah Risnawati. M.Keb</w:t>
      </w:r>
    </w:p>
    <w:p w:rsidR="001728B3" w:rsidRPr="001728B3" w:rsidRDefault="001728B3" w:rsidP="001728B3">
      <w:pPr>
        <w:spacing w:after="0" w:line="240" w:lineRule="auto"/>
        <w:jc w:val="center"/>
        <w:rPr>
          <w:rFonts w:ascii="Times New Roman" w:hAnsi="Times New Roman" w:cs="Times New Roman"/>
          <w:b/>
          <w:sz w:val="20"/>
        </w:rPr>
      </w:pPr>
      <w:r w:rsidRPr="001728B3">
        <w:rPr>
          <w:rFonts w:ascii="Times New Roman" w:hAnsi="Times New Roman" w:cs="Times New Roman"/>
          <w:b/>
          <w:sz w:val="20"/>
        </w:rPr>
        <w:t>Jurusan Kebidanan STIKES Muhammadiyah Kudus</w:t>
      </w:r>
    </w:p>
    <w:p w:rsidR="001728B3" w:rsidRDefault="00C641C9" w:rsidP="001728B3">
      <w:pPr>
        <w:spacing w:after="0" w:line="240" w:lineRule="auto"/>
        <w:jc w:val="center"/>
        <w:rPr>
          <w:rFonts w:ascii="Times New Roman" w:hAnsi="Times New Roman" w:cs="Times New Roman"/>
          <w:b/>
          <w:sz w:val="20"/>
        </w:rPr>
      </w:pPr>
      <w:hyperlink r:id="rId8" w:history="1">
        <w:r w:rsidRPr="003220D6">
          <w:rPr>
            <w:rStyle w:val="Hyperlink"/>
            <w:rFonts w:ascii="Times New Roman" w:hAnsi="Times New Roman" w:cs="Times New Roman"/>
            <w:sz w:val="20"/>
          </w:rPr>
          <w:t>indahrisnawati@stikesmuhkudus.ac.id</w:t>
        </w:r>
      </w:hyperlink>
    </w:p>
    <w:p w:rsidR="00C641C9" w:rsidRDefault="00C641C9" w:rsidP="001728B3">
      <w:pPr>
        <w:spacing w:after="0" w:line="240" w:lineRule="auto"/>
        <w:jc w:val="center"/>
        <w:rPr>
          <w:rFonts w:ascii="Times New Roman" w:hAnsi="Times New Roman" w:cs="Times New Roman"/>
          <w:b/>
          <w:sz w:val="20"/>
        </w:rPr>
      </w:pPr>
    </w:p>
    <w:p w:rsidR="00C641C9" w:rsidRPr="001728B3" w:rsidRDefault="00C641C9" w:rsidP="001728B3">
      <w:pPr>
        <w:spacing w:after="0" w:line="240" w:lineRule="auto"/>
        <w:jc w:val="center"/>
        <w:rPr>
          <w:rFonts w:ascii="Times New Roman" w:hAnsi="Times New Roman" w:cs="Times New Roman"/>
          <w:b/>
          <w:sz w:val="20"/>
        </w:rPr>
      </w:pPr>
    </w:p>
    <w:p w:rsidR="001728B3" w:rsidRPr="00220647" w:rsidRDefault="001728B3" w:rsidP="001728B3">
      <w:pPr>
        <w:pStyle w:val="Heading2"/>
        <w:ind w:firstLine="720"/>
        <w:jc w:val="both"/>
        <w:rPr>
          <w:rFonts w:asciiTheme="majorBidi" w:hAnsiTheme="majorBidi" w:cstheme="majorBidi"/>
          <w:iCs/>
          <w:sz w:val="22"/>
          <w:szCs w:val="22"/>
          <w:lang w:val="id-ID"/>
        </w:rPr>
      </w:pPr>
      <w:bookmarkStart w:id="0" w:name="_Hlk504557229"/>
      <w:r>
        <w:rPr>
          <w:rFonts w:asciiTheme="majorBidi" w:hAnsiTheme="majorBidi" w:cstheme="majorBidi"/>
          <w:b w:val="0"/>
          <w:sz w:val="22"/>
          <w:szCs w:val="22"/>
        </w:rPr>
        <w:t>Angka Kematian Ibu (AKI) di Indonesia saat ini 305 per 100.000 kelahiran hidup. Tingginya AKI salah satunya terjadi pada saat proses persalinan. P</w:t>
      </w:r>
      <w:r w:rsidRPr="00220647">
        <w:rPr>
          <w:rFonts w:asciiTheme="majorBidi" w:hAnsiTheme="majorBidi" w:cstheme="majorBidi"/>
          <w:b w:val="0"/>
          <w:sz w:val="22"/>
          <w:szCs w:val="22"/>
        </w:rPr>
        <w:t>ersalinan merupakan proses akhir dari suatu kehamilan</w:t>
      </w:r>
      <w:r>
        <w:rPr>
          <w:rFonts w:asciiTheme="majorBidi" w:hAnsiTheme="majorBidi" w:cstheme="majorBidi"/>
          <w:b w:val="0"/>
          <w:sz w:val="22"/>
          <w:szCs w:val="22"/>
        </w:rPr>
        <w:t xml:space="preserve">, salah satu factor yang mempengaruhi persalinan adalah Psikologi ibu bersalin. </w:t>
      </w:r>
      <w:r>
        <w:rPr>
          <w:rFonts w:asciiTheme="majorBidi" w:hAnsiTheme="majorBidi" w:cstheme="majorBidi"/>
          <w:b w:val="0"/>
          <w:color w:val="000000"/>
          <w:sz w:val="22"/>
          <w:szCs w:val="22"/>
        </w:rPr>
        <w:t xml:space="preserve">Kecemasan adalah kondisi psikologis yang sering dialami oleh ibu bersalin. Kecemasan ini dapat mengganggu kelancaran selama proses. Kecemasan dapat hilang atau berkurang dengan terapi dan intervensi yang tepat. </w:t>
      </w:r>
      <w:r w:rsidR="00532C2E">
        <w:rPr>
          <w:rFonts w:asciiTheme="majorBidi" w:hAnsiTheme="majorBidi" w:cstheme="majorBidi"/>
          <w:b w:val="0"/>
          <w:color w:val="000000"/>
          <w:sz w:val="22"/>
          <w:szCs w:val="22"/>
        </w:rPr>
        <w:t xml:space="preserve">Terapi audiovisual dan komunikasi terapeutik merupakan metode non farmakologik yang diduga dapat menurunkan tingkat kecemasan. </w:t>
      </w:r>
      <w:r>
        <w:rPr>
          <w:rFonts w:asciiTheme="majorBidi" w:hAnsiTheme="majorBidi" w:cstheme="majorBidi"/>
          <w:b w:val="0"/>
          <w:color w:val="000000"/>
          <w:sz w:val="22"/>
          <w:szCs w:val="22"/>
        </w:rPr>
        <w:t xml:space="preserve">Pada penelitian ini bertujuan untuk melihat pengaruh terapi audio visual </w:t>
      </w:r>
      <w:r w:rsidR="00532C2E">
        <w:rPr>
          <w:rFonts w:asciiTheme="majorBidi" w:hAnsiTheme="majorBidi" w:cstheme="majorBidi"/>
          <w:b w:val="0"/>
          <w:color w:val="000000"/>
          <w:sz w:val="22"/>
          <w:szCs w:val="22"/>
        </w:rPr>
        <w:t xml:space="preserve">dan komunikasi </w:t>
      </w:r>
      <w:proofErr w:type="gramStart"/>
      <w:r w:rsidR="00532C2E">
        <w:rPr>
          <w:rFonts w:asciiTheme="majorBidi" w:hAnsiTheme="majorBidi" w:cstheme="majorBidi"/>
          <w:b w:val="0"/>
          <w:color w:val="000000"/>
          <w:sz w:val="22"/>
          <w:szCs w:val="22"/>
        </w:rPr>
        <w:t>terapeutik</w:t>
      </w:r>
      <w:r>
        <w:rPr>
          <w:rFonts w:asciiTheme="majorBidi" w:hAnsiTheme="majorBidi" w:cstheme="majorBidi"/>
          <w:b w:val="0"/>
          <w:color w:val="000000"/>
          <w:sz w:val="22"/>
          <w:szCs w:val="22"/>
        </w:rPr>
        <w:t xml:space="preserve"> </w:t>
      </w:r>
      <w:r w:rsidRPr="00220647">
        <w:rPr>
          <w:rFonts w:asciiTheme="majorBidi" w:hAnsiTheme="majorBidi" w:cstheme="majorBidi"/>
          <w:b w:val="0"/>
          <w:color w:val="000000"/>
          <w:sz w:val="22"/>
          <w:szCs w:val="22"/>
        </w:rPr>
        <w:t xml:space="preserve"> </w:t>
      </w:r>
      <w:r>
        <w:rPr>
          <w:rFonts w:asciiTheme="majorBidi" w:hAnsiTheme="majorBidi" w:cstheme="majorBidi"/>
          <w:b w:val="0"/>
          <w:color w:val="000000"/>
          <w:sz w:val="22"/>
          <w:szCs w:val="22"/>
        </w:rPr>
        <w:t>terhadap</w:t>
      </w:r>
      <w:proofErr w:type="gramEnd"/>
      <w:r>
        <w:rPr>
          <w:rFonts w:asciiTheme="majorBidi" w:hAnsiTheme="majorBidi" w:cstheme="majorBidi"/>
          <w:b w:val="0"/>
          <w:color w:val="000000"/>
          <w:sz w:val="22"/>
          <w:szCs w:val="22"/>
        </w:rPr>
        <w:t xml:space="preserve"> penurunan tingkat kecemasan pada inpartu kala I. Responden adalah ibu inpartu kala I yang menjalani proses persalinan di Puskesmas Gribig kabupaten Kudus. Jenis penelitian adalah </w:t>
      </w:r>
      <w:r w:rsidRPr="001728B3">
        <w:rPr>
          <w:rFonts w:asciiTheme="majorBidi" w:hAnsiTheme="majorBidi" w:cstheme="majorBidi"/>
          <w:b w:val="0"/>
          <w:iCs/>
          <w:sz w:val="22"/>
          <w:szCs w:val="22"/>
        </w:rPr>
        <w:t>quasi-</w:t>
      </w:r>
      <w:proofErr w:type="gramStart"/>
      <w:r w:rsidRPr="001728B3">
        <w:rPr>
          <w:rFonts w:asciiTheme="majorBidi" w:hAnsiTheme="majorBidi" w:cstheme="majorBidi"/>
          <w:b w:val="0"/>
          <w:iCs/>
          <w:sz w:val="22"/>
          <w:szCs w:val="22"/>
        </w:rPr>
        <w:t>experiment  dengan</w:t>
      </w:r>
      <w:proofErr w:type="gramEnd"/>
      <w:r w:rsidRPr="001728B3">
        <w:rPr>
          <w:rFonts w:asciiTheme="majorBidi" w:hAnsiTheme="majorBidi" w:cstheme="majorBidi"/>
          <w:b w:val="0"/>
          <w:iCs/>
          <w:sz w:val="22"/>
          <w:szCs w:val="22"/>
        </w:rPr>
        <w:t xml:space="preserve"> pendekatan pre test and post test Nonequivalent control group, sampel 20 ibu partus.</w:t>
      </w:r>
      <w:r w:rsidRPr="00220647">
        <w:rPr>
          <w:rFonts w:asciiTheme="majorBidi" w:hAnsiTheme="majorBidi" w:cstheme="majorBidi"/>
          <w:b w:val="0"/>
          <w:iCs/>
          <w:sz w:val="22"/>
          <w:szCs w:val="22"/>
        </w:rPr>
        <w:t xml:space="preserve"> </w:t>
      </w:r>
      <w:r>
        <w:rPr>
          <w:rFonts w:asciiTheme="majorBidi" w:hAnsiTheme="majorBidi" w:cstheme="majorBidi"/>
          <w:b w:val="0"/>
          <w:iCs/>
          <w:sz w:val="22"/>
          <w:szCs w:val="22"/>
        </w:rPr>
        <w:t xml:space="preserve">Instrumen kecemasan menggunakan </w:t>
      </w:r>
      <w:r w:rsidRPr="00220647">
        <w:rPr>
          <w:rFonts w:asciiTheme="majorBidi" w:hAnsiTheme="majorBidi" w:cstheme="majorBidi"/>
          <w:b w:val="0"/>
          <w:iCs/>
          <w:sz w:val="22"/>
          <w:szCs w:val="22"/>
        </w:rPr>
        <w:t xml:space="preserve">HARS </w:t>
      </w:r>
      <w:r w:rsidRPr="009B1D9A">
        <w:rPr>
          <w:rFonts w:asciiTheme="majorBidi" w:hAnsiTheme="majorBidi" w:cstheme="majorBidi"/>
          <w:b w:val="0"/>
          <w:i/>
          <w:iCs/>
          <w:sz w:val="22"/>
          <w:szCs w:val="22"/>
        </w:rPr>
        <w:t>(Hamilton Anxiety Rating Scale)</w:t>
      </w:r>
      <w:r w:rsidRPr="00220647">
        <w:rPr>
          <w:rFonts w:asciiTheme="majorBidi" w:hAnsiTheme="majorBidi" w:cstheme="majorBidi"/>
          <w:b w:val="0"/>
          <w:iCs/>
          <w:sz w:val="22"/>
          <w:szCs w:val="22"/>
        </w:rPr>
        <w:t>,</w:t>
      </w:r>
      <w:r>
        <w:rPr>
          <w:rFonts w:asciiTheme="majorBidi" w:hAnsiTheme="majorBidi" w:cstheme="majorBidi"/>
          <w:b w:val="0"/>
          <w:iCs/>
          <w:sz w:val="22"/>
          <w:szCs w:val="22"/>
        </w:rPr>
        <w:t xml:space="preserve"> dan terapi audio visual menggunakan media video bayi lucu dan diiringi dengan music klasik yang menenangkan</w:t>
      </w:r>
      <w:r w:rsidR="00532C2E">
        <w:rPr>
          <w:rFonts w:asciiTheme="majorBidi" w:hAnsiTheme="majorBidi" w:cstheme="majorBidi"/>
          <w:b w:val="0"/>
          <w:iCs/>
          <w:sz w:val="22"/>
          <w:szCs w:val="22"/>
        </w:rPr>
        <w:t xml:space="preserve">, sedangkan komunikasi terapeutik mengunakan kuesioner. Uji statistic dengan </w:t>
      </w:r>
      <w:r>
        <w:rPr>
          <w:rFonts w:asciiTheme="majorBidi" w:hAnsiTheme="majorBidi" w:cstheme="majorBidi"/>
          <w:b w:val="0"/>
          <w:iCs/>
          <w:sz w:val="22"/>
          <w:szCs w:val="22"/>
        </w:rPr>
        <w:t xml:space="preserve">Teknik </w:t>
      </w:r>
      <w:r w:rsidRPr="00220647">
        <w:rPr>
          <w:rFonts w:asciiTheme="majorBidi" w:hAnsiTheme="majorBidi" w:cstheme="majorBidi"/>
          <w:b w:val="0"/>
          <w:iCs/>
          <w:sz w:val="22"/>
          <w:szCs w:val="22"/>
        </w:rPr>
        <w:t>uji wilcoxon test</w:t>
      </w:r>
      <w:r>
        <w:rPr>
          <w:rFonts w:asciiTheme="majorBidi" w:hAnsiTheme="majorBidi" w:cstheme="majorBidi"/>
          <w:b w:val="0"/>
          <w:iCs/>
          <w:sz w:val="22"/>
          <w:szCs w:val="22"/>
        </w:rPr>
        <w:t>. H</w:t>
      </w:r>
      <w:r w:rsidRPr="00220647">
        <w:rPr>
          <w:rFonts w:asciiTheme="majorBidi" w:hAnsiTheme="majorBidi" w:cstheme="majorBidi"/>
          <w:b w:val="0"/>
          <w:iCs/>
          <w:sz w:val="22"/>
          <w:szCs w:val="22"/>
        </w:rPr>
        <w:t>asil</w:t>
      </w:r>
      <w:r>
        <w:rPr>
          <w:rFonts w:asciiTheme="majorBidi" w:hAnsiTheme="majorBidi" w:cstheme="majorBidi"/>
          <w:b w:val="0"/>
          <w:iCs/>
          <w:sz w:val="22"/>
          <w:szCs w:val="22"/>
        </w:rPr>
        <w:t xml:space="preserve"> </w:t>
      </w:r>
      <w:r w:rsidRPr="00220647">
        <w:rPr>
          <w:rFonts w:asciiTheme="majorBidi" w:hAnsiTheme="majorBidi" w:cstheme="majorBidi"/>
          <w:b w:val="0"/>
          <w:iCs/>
          <w:sz w:val="22"/>
          <w:szCs w:val="22"/>
        </w:rPr>
        <w:t xml:space="preserve">penelitian </w:t>
      </w:r>
      <w:r>
        <w:rPr>
          <w:rFonts w:asciiTheme="majorBidi" w:hAnsiTheme="majorBidi" w:cstheme="majorBidi"/>
          <w:b w:val="0"/>
          <w:iCs/>
          <w:sz w:val="22"/>
          <w:szCs w:val="22"/>
        </w:rPr>
        <w:t>menunjukkan</w:t>
      </w:r>
      <w:r w:rsidRPr="00220647">
        <w:rPr>
          <w:rFonts w:asciiTheme="majorBidi" w:hAnsiTheme="majorBidi" w:cstheme="majorBidi"/>
          <w:b w:val="0"/>
          <w:iCs/>
          <w:sz w:val="22"/>
          <w:szCs w:val="22"/>
        </w:rPr>
        <w:t xml:space="preserve"> nilai</w:t>
      </w:r>
      <w:r>
        <w:rPr>
          <w:rFonts w:asciiTheme="majorBidi" w:hAnsiTheme="majorBidi" w:cstheme="majorBidi"/>
          <w:b w:val="0"/>
          <w:iCs/>
          <w:sz w:val="22"/>
          <w:szCs w:val="22"/>
        </w:rPr>
        <w:t xml:space="preserve"> </w:t>
      </w:r>
      <w:r w:rsidRPr="00220647">
        <w:rPr>
          <w:rFonts w:asciiTheme="majorBidi" w:hAnsiTheme="majorBidi" w:cstheme="majorBidi"/>
          <w:b w:val="0"/>
          <w:iCs/>
          <w:sz w:val="22"/>
          <w:szCs w:val="22"/>
        </w:rPr>
        <w:t>p</w:t>
      </w:r>
      <w:r>
        <w:rPr>
          <w:rFonts w:asciiTheme="majorBidi" w:hAnsiTheme="majorBidi" w:cstheme="majorBidi"/>
          <w:b w:val="0"/>
          <w:iCs/>
          <w:sz w:val="22"/>
          <w:szCs w:val="22"/>
        </w:rPr>
        <w:t xml:space="preserve">: </w:t>
      </w:r>
      <w:r w:rsidRPr="00220647">
        <w:rPr>
          <w:rFonts w:asciiTheme="majorBidi" w:hAnsiTheme="majorBidi" w:cstheme="majorBidi"/>
          <w:b w:val="0"/>
          <w:iCs/>
          <w:sz w:val="22"/>
          <w:szCs w:val="22"/>
        </w:rPr>
        <w:t>0,00</w:t>
      </w:r>
      <w:r>
        <w:rPr>
          <w:rFonts w:asciiTheme="majorBidi" w:hAnsiTheme="majorBidi" w:cstheme="majorBidi"/>
          <w:b w:val="0"/>
          <w:iCs/>
          <w:sz w:val="22"/>
          <w:szCs w:val="22"/>
        </w:rPr>
        <w:t>5</w:t>
      </w:r>
      <w:proofErr w:type="gramStart"/>
      <w:r>
        <w:rPr>
          <w:rFonts w:asciiTheme="majorBidi" w:hAnsiTheme="majorBidi" w:cstheme="majorBidi"/>
          <w:b w:val="0"/>
          <w:iCs/>
          <w:sz w:val="22"/>
          <w:szCs w:val="22"/>
        </w:rPr>
        <w:t>,  artinya</w:t>
      </w:r>
      <w:proofErr w:type="gramEnd"/>
      <w:r>
        <w:rPr>
          <w:rFonts w:asciiTheme="majorBidi" w:hAnsiTheme="majorBidi" w:cstheme="majorBidi"/>
          <w:b w:val="0"/>
          <w:iCs/>
          <w:sz w:val="22"/>
          <w:szCs w:val="22"/>
        </w:rPr>
        <w:t xml:space="preserve"> </w:t>
      </w:r>
      <w:r w:rsidR="00532C2E" w:rsidRPr="00532C2E">
        <w:rPr>
          <w:rFonts w:asciiTheme="majorBidi" w:hAnsiTheme="majorBidi" w:cstheme="majorBidi"/>
          <w:b w:val="0"/>
          <w:sz w:val="22"/>
          <w:szCs w:val="22"/>
        </w:rPr>
        <w:t>ada perbedaan  yang signifikan antara terapi audio visual dan komunikasi terapeutik</w:t>
      </w:r>
      <w:r w:rsidR="00532C2E">
        <w:rPr>
          <w:rFonts w:asciiTheme="majorBidi" w:hAnsiTheme="majorBidi" w:cstheme="majorBidi"/>
          <w:b w:val="0"/>
          <w:sz w:val="22"/>
          <w:szCs w:val="22"/>
        </w:rPr>
        <w:t xml:space="preserve"> terhadap tingkat </w:t>
      </w:r>
      <w:r w:rsidR="00532C2E" w:rsidRPr="00532C2E">
        <w:rPr>
          <w:rFonts w:asciiTheme="majorBidi" w:hAnsiTheme="majorBidi" w:cstheme="majorBidi"/>
          <w:b w:val="0"/>
          <w:sz w:val="22"/>
          <w:szCs w:val="22"/>
        </w:rPr>
        <w:t>kecemasan ibu bersalin</w:t>
      </w:r>
      <w:r w:rsidR="00532C2E" w:rsidRPr="00220647">
        <w:rPr>
          <w:rFonts w:asciiTheme="majorBidi" w:hAnsiTheme="majorBidi" w:cstheme="majorBidi"/>
          <w:sz w:val="24"/>
          <w:szCs w:val="24"/>
        </w:rPr>
        <w:t>.</w:t>
      </w:r>
      <w:r w:rsidR="00532C2E">
        <w:rPr>
          <w:rFonts w:asciiTheme="majorBidi" w:hAnsiTheme="majorBidi" w:cstheme="majorBidi"/>
          <w:sz w:val="24"/>
          <w:szCs w:val="24"/>
        </w:rPr>
        <w:t xml:space="preserve"> </w:t>
      </w:r>
      <w:r w:rsidR="00532C2E">
        <w:rPr>
          <w:rFonts w:asciiTheme="majorBidi" w:hAnsiTheme="majorBidi" w:cstheme="majorBidi"/>
          <w:b w:val="0"/>
          <w:iCs/>
          <w:sz w:val="22"/>
          <w:szCs w:val="22"/>
        </w:rPr>
        <w:t xml:space="preserve">terdapat perbedaan </w:t>
      </w:r>
      <w:r>
        <w:rPr>
          <w:rFonts w:asciiTheme="majorBidi" w:hAnsiTheme="majorBidi" w:cstheme="majorBidi"/>
          <w:b w:val="0"/>
          <w:iCs/>
          <w:sz w:val="22"/>
          <w:szCs w:val="22"/>
        </w:rPr>
        <w:t>terapi audio visual menurunkan ting</w:t>
      </w:r>
      <w:r w:rsidRPr="00850A47">
        <w:rPr>
          <w:rFonts w:asciiTheme="majorBidi" w:hAnsiTheme="majorBidi" w:cstheme="majorBidi"/>
          <w:b w:val="0"/>
          <w:iCs/>
          <w:sz w:val="22"/>
          <w:szCs w:val="22"/>
        </w:rPr>
        <w:t xml:space="preserve">kat kecemasan pada ibu inpartu kala I. </w:t>
      </w:r>
      <w:proofErr w:type="gramStart"/>
      <w:r w:rsidRPr="00850A47">
        <w:rPr>
          <w:rFonts w:asciiTheme="majorBidi" w:hAnsiTheme="majorBidi" w:cstheme="majorBidi"/>
          <w:b w:val="0"/>
          <w:iCs/>
          <w:sz w:val="22"/>
          <w:szCs w:val="22"/>
        </w:rPr>
        <w:t>Kesimpulan :</w:t>
      </w:r>
      <w:proofErr w:type="gramEnd"/>
      <w:r w:rsidRPr="00850A47">
        <w:rPr>
          <w:rFonts w:asciiTheme="majorBidi" w:hAnsiTheme="majorBidi" w:cstheme="majorBidi"/>
          <w:b w:val="0"/>
          <w:iCs/>
          <w:sz w:val="22"/>
          <w:szCs w:val="22"/>
        </w:rPr>
        <w:t xml:space="preserve"> Ada </w:t>
      </w:r>
      <w:r w:rsidRPr="00850A47">
        <w:rPr>
          <w:rFonts w:asciiTheme="majorBidi" w:hAnsiTheme="majorBidi" w:cstheme="majorBidi"/>
          <w:b w:val="0"/>
          <w:iCs/>
          <w:sz w:val="22"/>
          <w:szCs w:val="22"/>
          <w:lang w:val="id-ID"/>
        </w:rPr>
        <w:t>pengaruh terapi audio visual terhadap tingkat kecemasan ibu partus kala I</w:t>
      </w:r>
      <w:r w:rsidRPr="00850A47">
        <w:rPr>
          <w:rFonts w:asciiTheme="majorBidi" w:hAnsiTheme="majorBidi" w:cstheme="majorBidi"/>
          <w:b w:val="0"/>
          <w:iCs/>
          <w:sz w:val="22"/>
          <w:szCs w:val="22"/>
        </w:rPr>
        <w:t>.</w:t>
      </w:r>
      <w:r w:rsidR="00850A47">
        <w:rPr>
          <w:rFonts w:asciiTheme="majorBidi" w:hAnsiTheme="majorBidi" w:cstheme="majorBidi"/>
          <w:b w:val="0"/>
          <w:iCs/>
          <w:sz w:val="22"/>
          <w:szCs w:val="22"/>
        </w:rPr>
        <w:t xml:space="preserve"> Saran: terapi audiovisual dan komunikasi terapeutik dapat menjadi alternatif tindakan untuk mengurangi kecemasan saat proses persalinan. </w:t>
      </w:r>
    </w:p>
    <w:p w:rsidR="001728B3" w:rsidRPr="00220647" w:rsidRDefault="001728B3" w:rsidP="001728B3">
      <w:pPr>
        <w:pStyle w:val="Heading2"/>
        <w:jc w:val="both"/>
        <w:rPr>
          <w:rFonts w:asciiTheme="majorBidi" w:hAnsiTheme="majorBidi" w:cstheme="majorBidi"/>
          <w:b w:val="0"/>
          <w:sz w:val="22"/>
          <w:szCs w:val="22"/>
          <w:lang w:val="id-ID"/>
        </w:rPr>
      </w:pPr>
      <w:r w:rsidRPr="00220647">
        <w:rPr>
          <w:rFonts w:asciiTheme="majorBidi" w:hAnsiTheme="majorBidi" w:cstheme="majorBidi"/>
          <w:b w:val="0"/>
          <w:sz w:val="22"/>
          <w:szCs w:val="22"/>
        </w:rPr>
        <w:t>Kata Kunci</w:t>
      </w:r>
      <w:r w:rsidRPr="00220647">
        <w:rPr>
          <w:rFonts w:asciiTheme="majorBidi" w:hAnsiTheme="majorBidi" w:cstheme="majorBidi"/>
          <w:b w:val="0"/>
          <w:sz w:val="22"/>
          <w:szCs w:val="22"/>
        </w:rPr>
        <w:tab/>
        <w:t>:</w:t>
      </w:r>
      <w:r>
        <w:rPr>
          <w:rFonts w:asciiTheme="majorBidi" w:hAnsiTheme="majorBidi" w:cstheme="majorBidi"/>
          <w:b w:val="0"/>
          <w:sz w:val="22"/>
          <w:szCs w:val="22"/>
        </w:rPr>
        <w:t xml:space="preserve"> </w:t>
      </w:r>
      <w:r w:rsidRPr="00220647">
        <w:rPr>
          <w:rFonts w:asciiTheme="majorBidi" w:hAnsiTheme="majorBidi" w:cstheme="majorBidi"/>
          <w:b w:val="0"/>
          <w:sz w:val="22"/>
          <w:szCs w:val="22"/>
        </w:rPr>
        <w:t>Kecemasan</w:t>
      </w:r>
      <w:r>
        <w:rPr>
          <w:rFonts w:asciiTheme="majorBidi" w:hAnsiTheme="majorBidi" w:cstheme="majorBidi"/>
          <w:b w:val="0"/>
          <w:sz w:val="22"/>
          <w:szCs w:val="22"/>
        </w:rPr>
        <w:t xml:space="preserve">, </w:t>
      </w:r>
      <w:r w:rsidRPr="00220647">
        <w:rPr>
          <w:rFonts w:asciiTheme="majorBidi" w:hAnsiTheme="majorBidi" w:cstheme="majorBidi"/>
          <w:b w:val="0"/>
          <w:sz w:val="22"/>
          <w:szCs w:val="22"/>
        </w:rPr>
        <w:t>Terapi</w:t>
      </w:r>
      <w:r>
        <w:rPr>
          <w:rFonts w:asciiTheme="majorBidi" w:hAnsiTheme="majorBidi" w:cstheme="majorBidi"/>
          <w:b w:val="0"/>
          <w:sz w:val="22"/>
          <w:szCs w:val="22"/>
        </w:rPr>
        <w:t>,</w:t>
      </w:r>
      <w:r w:rsidRPr="00220647">
        <w:rPr>
          <w:rFonts w:asciiTheme="majorBidi" w:hAnsiTheme="majorBidi" w:cstheme="majorBidi"/>
          <w:b w:val="0"/>
          <w:sz w:val="22"/>
          <w:szCs w:val="22"/>
        </w:rPr>
        <w:t xml:space="preserve"> audio visual</w:t>
      </w:r>
      <w:r>
        <w:rPr>
          <w:rFonts w:asciiTheme="majorBidi" w:hAnsiTheme="majorBidi" w:cstheme="majorBidi"/>
          <w:b w:val="0"/>
          <w:sz w:val="22"/>
          <w:szCs w:val="22"/>
        </w:rPr>
        <w:t>, inpartu</w:t>
      </w:r>
    </w:p>
    <w:bookmarkEnd w:id="0"/>
    <w:p w:rsidR="002F12D3" w:rsidRPr="00220647" w:rsidRDefault="002F12D3" w:rsidP="00220647">
      <w:pPr>
        <w:tabs>
          <w:tab w:val="left" w:pos="5698"/>
        </w:tabs>
        <w:spacing w:after="0" w:line="240" w:lineRule="auto"/>
        <w:rPr>
          <w:rFonts w:asciiTheme="majorBidi" w:hAnsiTheme="majorBidi" w:cstheme="majorBidi"/>
          <w:b/>
          <w:i/>
        </w:rPr>
      </w:pPr>
      <w:r w:rsidRPr="00220647">
        <w:rPr>
          <w:rFonts w:asciiTheme="majorBidi" w:hAnsiTheme="majorBidi" w:cstheme="majorBidi"/>
          <w:b/>
          <w:i/>
        </w:rPr>
        <w:tab/>
      </w:r>
    </w:p>
    <w:p w:rsidR="001728B3" w:rsidRPr="00220647" w:rsidRDefault="001728B3" w:rsidP="001728B3">
      <w:pPr>
        <w:pStyle w:val="Heading2"/>
        <w:jc w:val="both"/>
        <w:rPr>
          <w:rFonts w:asciiTheme="majorBidi" w:hAnsiTheme="majorBidi" w:cstheme="majorBidi"/>
          <w:b w:val="0"/>
          <w:sz w:val="22"/>
          <w:szCs w:val="22"/>
          <w:lang w:val="id-ID"/>
        </w:rPr>
      </w:pPr>
    </w:p>
    <w:p w:rsidR="002F12D3" w:rsidRPr="00220647" w:rsidRDefault="002F12D3" w:rsidP="005703B2">
      <w:pPr>
        <w:spacing w:line="240" w:lineRule="auto"/>
        <w:rPr>
          <w:rFonts w:asciiTheme="majorBidi" w:hAnsiTheme="majorBidi" w:cstheme="majorBidi"/>
          <w:b/>
          <w:bCs/>
          <w:lang w:val="id-ID"/>
        </w:rPr>
      </w:pPr>
      <w:r w:rsidRPr="00220647">
        <w:rPr>
          <w:rFonts w:asciiTheme="majorBidi" w:hAnsiTheme="majorBidi" w:cstheme="majorBidi"/>
        </w:rPr>
        <w:tab/>
      </w:r>
    </w:p>
    <w:p w:rsidR="002F12D3" w:rsidRPr="00220647" w:rsidRDefault="002F12D3" w:rsidP="002F12D3">
      <w:pPr>
        <w:spacing w:line="480" w:lineRule="auto"/>
        <w:jc w:val="center"/>
        <w:rPr>
          <w:rFonts w:asciiTheme="majorBidi" w:hAnsiTheme="majorBidi" w:cstheme="majorBidi"/>
          <w:b/>
          <w:bCs/>
          <w:lang w:val="id-ID"/>
        </w:rPr>
      </w:pPr>
    </w:p>
    <w:p w:rsidR="00F072B7" w:rsidRPr="00220647" w:rsidRDefault="00F072B7" w:rsidP="00F072B7">
      <w:pPr>
        <w:spacing w:after="0" w:line="240" w:lineRule="auto"/>
        <w:jc w:val="both"/>
        <w:rPr>
          <w:rFonts w:asciiTheme="majorBidi" w:hAnsiTheme="majorBidi" w:cstheme="majorBidi"/>
          <w:i/>
          <w:sz w:val="24"/>
          <w:szCs w:val="24"/>
          <w:lang w:val="id-ID"/>
        </w:rPr>
        <w:sectPr w:rsidR="00F072B7" w:rsidRPr="00220647" w:rsidSect="00C641C9">
          <w:headerReference w:type="even" r:id="rId9"/>
          <w:headerReference w:type="default" r:id="rId10"/>
          <w:pgSz w:w="12240" w:h="15840"/>
          <w:pgMar w:top="1134" w:right="1530" w:bottom="1134" w:left="1620" w:header="720" w:footer="720" w:gutter="0"/>
          <w:cols w:space="720"/>
          <w:docGrid w:linePitch="360"/>
        </w:sectPr>
      </w:pPr>
    </w:p>
    <w:p w:rsidR="00167897" w:rsidRDefault="00167897" w:rsidP="00530E1A">
      <w:pPr>
        <w:pStyle w:val="ListParagraph"/>
        <w:numPr>
          <w:ilvl w:val="0"/>
          <w:numId w:val="16"/>
        </w:numPr>
        <w:spacing w:after="0" w:line="240" w:lineRule="auto"/>
        <w:jc w:val="both"/>
        <w:rPr>
          <w:rFonts w:asciiTheme="majorBidi" w:hAnsiTheme="majorBidi" w:cstheme="majorBidi"/>
          <w:b/>
          <w:sz w:val="24"/>
          <w:szCs w:val="24"/>
        </w:rPr>
      </w:pPr>
      <w:r w:rsidRPr="00530E1A">
        <w:rPr>
          <w:rFonts w:asciiTheme="majorBidi" w:hAnsiTheme="majorBidi" w:cstheme="majorBidi"/>
          <w:b/>
          <w:sz w:val="24"/>
          <w:szCs w:val="24"/>
        </w:rPr>
        <w:lastRenderedPageBreak/>
        <w:t>PENDAHULUAN</w:t>
      </w:r>
    </w:p>
    <w:p w:rsidR="00850A47" w:rsidRPr="00530E1A" w:rsidRDefault="00850A47" w:rsidP="00850A47">
      <w:pPr>
        <w:pStyle w:val="ListParagraph"/>
        <w:spacing w:after="0" w:line="240" w:lineRule="auto"/>
        <w:jc w:val="both"/>
        <w:rPr>
          <w:rFonts w:asciiTheme="majorBidi" w:hAnsiTheme="majorBidi" w:cstheme="majorBidi"/>
          <w:b/>
          <w:sz w:val="24"/>
          <w:szCs w:val="24"/>
        </w:rPr>
      </w:pPr>
    </w:p>
    <w:p w:rsidR="00721B85" w:rsidRDefault="00721B85" w:rsidP="001728B3">
      <w:pPr>
        <w:pStyle w:val="ListParagraph"/>
        <w:spacing w:after="0" w:line="240" w:lineRule="auto"/>
        <w:ind w:left="360" w:firstLine="360"/>
        <w:jc w:val="both"/>
        <w:rPr>
          <w:rFonts w:asciiTheme="majorBidi" w:hAnsiTheme="majorBidi" w:cstheme="majorBidi"/>
          <w:sz w:val="24"/>
          <w:szCs w:val="24"/>
        </w:rPr>
      </w:pPr>
      <w:r w:rsidRPr="00220647">
        <w:rPr>
          <w:rFonts w:asciiTheme="majorBidi" w:hAnsiTheme="majorBidi" w:cstheme="majorBidi"/>
          <w:sz w:val="24"/>
          <w:szCs w:val="24"/>
        </w:rPr>
        <w:t xml:space="preserve">Menurut WHO angka kematian ibu (AKI) tahun 2014 di dunia yaitu 289.000 </w:t>
      </w:r>
      <w:proofErr w:type="gramStart"/>
      <w:r w:rsidRPr="00220647">
        <w:rPr>
          <w:rFonts w:asciiTheme="majorBidi" w:hAnsiTheme="majorBidi" w:cstheme="majorBidi"/>
          <w:sz w:val="24"/>
          <w:szCs w:val="24"/>
        </w:rPr>
        <w:t>jiwa.Di</w:t>
      </w:r>
      <w:proofErr w:type="gramEnd"/>
      <w:r w:rsidRPr="00220647">
        <w:rPr>
          <w:rFonts w:asciiTheme="majorBidi" w:hAnsiTheme="majorBidi" w:cstheme="majorBidi"/>
          <w:sz w:val="24"/>
          <w:szCs w:val="24"/>
        </w:rPr>
        <w:t xml:space="preserve"> Indonesia itu sendiri angka kematian maternal dan perinatal cukup tinggi. Padahal pelayanan kesehatan dan tenaga kesehatan cukup banyak, dari lima juta kelahiran yang terjadi di Indonesia setiap tahunnya, diperkirakan 20.000 ibu meninggal akibat komplikasi kehamilan. Angka kematian Ibu di Indonesia mencapai 359/100.000 penduduk atau meningkat sekitar 57% (SDKI, 2012</w:t>
      </w:r>
      <w:proofErr w:type="gramStart"/>
      <w:r w:rsidRPr="00220647">
        <w:rPr>
          <w:rFonts w:asciiTheme="majorBidi" w:hAnsiTheme="majorBidi" w:cstheme="majorBidi"/>
          <w:sz w:val="24"/>
          <w:szCs w:val="24"/>
        </w:rPr>
        <w:t>) .</w:t>
      </w:r>
      <w:proofErr w:type="gramEnd"/>
    </w:p>
    <w:p w:rsidR="00721B85" w:rsidRDefault="00AA12E7" w:rsidP="001728B3">
      <w:pPr>
        <w:pStyle w:val="ListParagraph"/>
        <w:spacing w:after="0" w:line="240" w:lineRule="auto"/>
        <w:ind w:left="360" w:firstLine="360"/>
        <w:jc w:val="both"/>
        <w:rPr>
          <w:rFonts w:asciiTheme="majorBidi" w:hAnsiTheme="majorBidi" w:cstheme="majorBidi"/>
          <w:sz w:val="24"/>
          <w:szCs w:val="24"/>
        </w:rPr>
      </w:pPr>
      <w:r>
        <w:rPr>
          <w:rFonts w:asciiTheme="majorBidi" w:hAnsiTheme="majorBidi" w:cstheme="majorBidi"/>
          <w:sz w:val="24"/>
          <w:szCs w:val="24"/>
        </w:rPr>
        <w:t xml:space="preserve">AKI di Indonesia saat ini adalah 305/100.000 kelahiran hidup. Angka ini masih sangat tingi dibandingkan dengan target MDGs yang menurunkan AKI menjadi 102/100.000 Kelahiran </w:t>
      </w:r>
      <w:proofErr w:type="gramStart"/>
      <w:r>
        <w:rPr>
          <w:rFonts w:asciiTheme="majorBidi" w:hAnsiTheme="majorBidi" w:cstheme="majorBidi"/>
          <w:sz w:val="24"/>
          <w:szCs w:val="24"/>
        </w:rPr>
        <w:t>hidup.</w:t>
      </w:r>
      <w:r w:rsidR="00721B85" w:rsidRPr="00220647">
        <w:rPr>
          <w:rFonts w:asciiTheme="majorBidi" w:hAnsiTheme="majorBidi" w:cstheme="majorBidi"/>
          <w:color w:val="000000"/>
          <w:sz w:val="24"/>
          <w:szCs w:val="24"/>
        </w:rPr>
        <w:t>.</w:t>
      </w:r>
      <w:proofErr w:type="gramEnd"/>
      <w:r w:rsidR="00721B85" w:rsidRPr="00220647">
        <w:rPr>
          <w:rFonts w:asciiTheme="majorBidi" w:hAnsiTheme="majorBidi" w:cstheme="majorBidi"/>
          <w:color w:val="000000"/>
          <w:sz w:val="24"/>
          <w:szCs w:val="24"/>
        </w:rPr>
        <w:t xml:space="preserve"> Sebesar 57,93% kematian maternal terjadi pada waktu nifas, pada waktu hamil sebesar 24,74% dan pada waktu persalinan sebesar 17,33%. Sementara berdasarkan kelompok umur, kejadian kematian maternal terbanyak adalah pada usia produktif (20-34 tahun) sebesar 66,96%, kemudian pada kelompok umur &gt;35 tahun sebesar 26,67% dan pada kelompok umur &lt;20 tahun sebesar 6,37% </w:t>
      </w:r>
      <w:r w:rsidR="00721B85" w:rsidRPr="00220647">
        <w:rPr>
          <w:rFonts w:asciiTheme="majorBidi" w:hAnsiTheme="majorBidi" w:cstheme="majorBidi"/>
          <w:sz w:val="24"/>
          <w:szCs w:val="24"/>
        </w:rPr>
        <w:t>(DINKES Provinsi Jateng, 2012).</w:t>
      </w:r>
    </w:p>
    <w:p w:rsidR="00AA12E7" w:rsidRPr="00220647" w:rsidRDefault="00AA12E7" w:rsidP="001728B3">
      <w:pPr>
        <w:pStyle w:val="ListParagraph"/>
        <w:spacing w:after="0" w:line="240" w:lineRule="auto"/>
        <w:ind w:left="360" w:firstLine="360"/>
        <w:jc w:val="both"/>
        <w:rPr>
          <w:rFonts w:asciiTheme="majorBidi" w:hAnsiTheme="majorBidi" w:cstheme="majorBidi"/>
          <w:sz w:val="24"/>
          <w:szCs w:val="24"/>
        </w:rPr>
      </w:pPr>
      <w:r>
        <w:rPr>
          <w:rFonts w:asciiTheme="majorBidi" w:hAnsiTheme="majorBidi" w:cstheme="majorBidi"/>
          <w:sz w:val="24"/>
          <w:szCs w:val="24"/>
        </w:rPr>
        <w:t xml:space="preserve">5 faktor P yang mempengaruhi proses persalinan adalah Power, Passage, Passanger, Psikolog dan Penolong. Psikolog menjadi salah satu factor yang sering diabaikan oleh ibu bersalin, keluarga maupun penolong persalinan. </w:t>
      </w:r>
      <w:r w:rsidR="00530E1A">
        <w:rPr>
          <w:rFonts w:asciiTheme="majorBidi" w:hAnsiTheme="majorBidi" w:cstheme="majorBidi"/>
          <w:sz w:val="24"/>
          <w:szCs w:val="24"/>
        </w:rPr>
        <w:t xml:space="preserve">(Bobak.2004). </w:t>
      </w:r>
      <w:r>
        <w:rPr>
          <w:rFonts w:asciiTheme="majorBidi" w:hAnsiTheme="majorBidi" w:cstheme="majorBidi"/>
          <w:sz w:val="24"/>
          <w:szCs w:val="24"/>
        </w:rPr>
        <w:t xml:space="preserve">Salah satu gangguan psikologis yang dapat mengganggu proses persalinan adalah kecemasan yang dialami oleh ibu saat proses persalinan berlangsung. Kecemasan dapat terjadi pada ibu bersalin, dari tingkat kecemasan yang rendah sampai panik, kondisi cemas ini semakin berat pada ibu yang baru pertama kali melahirkan. </w:t>
      </w:r>
      <w:r w:rsidR="006164D9">
        <w:rPr>
          <w:rFonts w:asciiTheme="majorBidi" w:hAnsiTheme="majorBidi" w:cstheme="majorBidi"/>
          <w:sz w:val="24"/>
          <w:szCs w:val="24"/>
        </w:rPr>
        <w:t>(</w:t>
      </w:r>
    </w:p>
    <w:p w:rsidR="00721B85" w:rsidRDefault="00721B85" w:rsidP="001728B3">
      <w:pPr>
        <w:pStyle w:val="ListParagraph"/>
        <w:spacing w:before="240" w:after="0" w:line="240" w:lineRule="auto"/>
        <w:ind w:left="357" w:firstLine="397"/>
        <w:jc w:val="both"/>
        <w:rPr>
          <w:rFonts w:asciiTheme="majorBidi" w:hAnsiTheme="majorBidi" w:cstheme="majorBidi"/>
          <w:sz w:val="24"/>
          <w:szCs w:val="24"/>
        </w:rPr>
      </w:pPr>
      <w:r w:rsidRPr="00220647">
        <w:rPr>
          <w:rFonts w:asciiTheme="majorBidi" w:hAnsiTheme="majorBidi" w:cstheme="majorBidi"/>
          <w:sz w:val="24"/>
          <w:szCs w:val="24"/>
        </w:rPr>
        <w:t>Psikolog ibu yang tidak mendukung ternyata ikut andil mempersulit kala I. Seperti ibu dalam kondisi cemas yang berlebihan, khawatir dan takut tanpa sebab, hingga akhirnya berujung pada stres. (Manuaba, 2010</w:t>
      </w:r>
      <w:proofErr w:type="gramStart"/>
      <w:r w:rsidRPr="00220647">
        <w:rPr>
          <w:rFonts w:asciiTheme="majorBidi" w:hAnsiTheme="majorBidi" w:cstheme="majorBidi"/>
          <w:sz w:val="24"/>
          <w:szCs w:val="24"/>
        </w:rPr>
        <w:t>) .</w:t>
      </w:r>
      <w:proofErr w:type="gramEnd"/>
      <w:r w:rsidR="006164D9">
        <w:rPr>
          <w:rFonts w:asciiTheme="majorBidi" w:hAnsiTheme="majorBidi" w:cstheme="majorBidi"/>
          <w:sz w:val="24"/>
          <w:szCs w:val="24"/>
        </w:rPr>
        <w:t xml:space="preserve"> </w:t>
      </w:r>
      <w:proofErr w:type="gramStart"/>
      <w:r w:rsidRPr="006164D9">
        <w:rPr>
          <w:rFonts w:asciiTheme="majorBidi" w:hAnsiTheme="majorBidi" w:cstheme="majorBidi"/>
          <w:sz w:val="24"/>
          <w:szCs w:val="24"/>
        </w:rPr>
        <w:t>Kala</w:t>
      </w:r>
      <w:proofErr w:type="gramEnd"/>
      <w:r w:rsidRPr="006164D9">
        <w:rPr>
          <w:rFonts w:asciiTheme="majorBidi" w:hAnsiTheme="majorBidi" w:cstheme="majorBidi"/>
          <w:sz w:val="24"/>
          <w:szCs w:val="24"/>
        </w:rPr>
        <w:t xml:space="preserve"> I </w:t>
      </w:r>
      <w:r w:rsidR="006164D9" w:rsidRPr="006164D9">
        <w:rPr>
          <w:rFonts w:asciiTheme="majorBidi" w:hAnsiTheme="majorBidi" w:cstheme="majorBidi"/>
          <w:sz w:val="24"/>
          <w:szCs w:val="24"/>
        </w:rPr>
        <w:t xml:space="preserve">Persalinan </w:t>
      </w:r>
      <w:r w:rsidRPr="006164D9">
        <w:rPr>
          <w:rFonts w:asciiTheme="majorBidi" w:hAnsiTheme="majorBidi" w:cstheme="majorBidi"/>
          <w:sz w:val="24"/>
          <w:szCs w:val="24"/>
        </w:rPr>
        <w:t xml:space="preserve">adalah kala pembukaan </w:t>
      </w:r>
      <w:r w:rsidR="006164D9">
        <w:rPr>
          <w:rFonts w:asciiTheme="majorBidi" w:hAnsiTheme="majorBidi" w:cstheme="majorBidi"/>
          <w:sz w:val="24"/>
          <w:szCs w:val="24"/>
        </w:rPr>
        <w:t xml:space="preserve">mulai 0 sampai dengan 10 cm. Kala I terdiri dari 2 fase yaitu fase laten dan fase aktif. Fase laten dimulai </w:t>
      </w:r>
      <w:r w:rsidR="006164D9">
        <w:rPr>
          <w:rFonts w:asciiTheme="majorBidi" w:hAnsiTheme="majorBidi" w:cstheme="majorBidi"/>
          <w:sz w:val="24"/>
          <w:szCs w:val="24"/>
        </w:rPr>
        <w:t xml:space="preserve">pembukaan 0-3 cm, dan fase aktif dimulai pembukaan 4-10 cm, sebelum akhirnya masuk kala II, yaitu pengeluaran bayi. </w:t>
      </w:r>
    </w:p>
    <w:p w:rsidR="00530E1A" w:rsidRPr="006164D9" w:rsidRDefault="00530E1A" w:rsidP="001728B3">
      <w:pPr>
        <w:pStyle w:val="ListParagraph"/>
        <w:spacing w:before="240" w:after="0" w:line="240" w:lineRule="auto"/>
        <w:ind w:left="357" w:firstLine="397"/>
        <w:jc w:val="both"/>
        <w:rPr>
          <w:rFonts w:asciiTheme="majorBidi" w:hAnsiTheme="majorBidi" w:cstheme="majorBidi"/>
          <w:sz w:val="24"/>
          <w:szCs w:val="24"/>
        </w:rPr>
      </w:pPr>
    </w:p>
    <w:p w:rsidR="00530E1A" w:rsidRDefault="00530E1A" w:rsidP="00530E1A">
      <w:pPr>
        <w:pStyle w:val="ListParagraph"/>
        <w:numPr>
          <w:ilvl w:val="0"/>
          <w:numId w:val="16"/>
        </w:numPr>
        <w:spacing w:after="0" w:line="240" w:lineRule="auto"/>
        <w:jc w:val="both"/>
        <w:rPr>
          <w:rFonts w:asciiTheme="majorBidi" w:hAnsiTheme="majorBidi" w:cstheme="majorBidi"/>
          <w:b/>
          <w:sz w:val="24"/>
          <w:szCs w:val="24"/>
        </w:rPr>
      </w:pPr>
      <w:r w:rsidRPr="00530E1A">
        <w:rPr>
          <w:rFonts w:asciiTheme="majorBidi" w:hAnsiTheme="majorBidi" w:cstheme="majorBidi"/>
          <w:b/>
          <w:sz w:val="24"/>
          <w:szCs w:val="24"/>
        </w:rPr>
        <w:t xml:space="preserve">KAJIAN LITERATUR </w:t>
      </w:r>
    </w:p>
    <w:p w:rsidR="00850A47" w:rsidRPr="00530E1A" w:rsidRDefault="00850A47" w:rsidP="00850A47">
      <w:pPr>
        <w:pStyle w:val="ListParagraph"/>
        <w:spacing w:after="0" w:line="240" w:lineRule="auto"/>
        <w:jc w:val="both"/>
        <w:rPr>
          <w:rFonts w:asciiTheme="majorBidi" w:hAnsiTheme="majorBidi" w:cstheme="majorBidi"/>
          <w:b/>
          <w:sz w:val="24"/>
          <w:szCs w:val="24"/>
        </w:rPr>
      </w:pPr>
    </w:p>
    <w:p w:rsidR="00E465D3" w:rsidRPr="00E465D3" w:rsidRDefault="00D37EAA" w:rsidP="00E465D3">
      <w:pPr>
        <w:spacing w:after="0" w:line="240" w:lineRule="auto"/>
        <w:ind w:left="360" w:firstLine="360"/>
        <w:jc w:val="both"/>
        <w:rPr>
          <w:rFonts w:asciiTheme="majorBidi" w:hAnsiTheme="majorBidi" w:cstheme="majorBidi"/>
          <w:sz w:val="24"/>
          <w:szCs w:val="24"/>
        </w:rPr>
      </w:pPr>
      <w:r w:rsidRPr="00530E1A">
        <w:rPr>
          <w:rFonts w:asciiTheme="majorBidi" w:hAnsiTheme="majorBidi" w:cstheme="majorBidi"/>
          <w:sz w:val="24"/>
          <w:szCs w:val="24"/>
        </w:rPr>
        <w:t>Terapi dan intervensi dapat dilakukan</w:t>
      </w:r>
      <w:r w:rsidR="00530E1A" w:rsidRPr="00530E1A">
        <w:rPr>
          <w:rFonts w:asciiTheme="majorBidi" w:hAnsiTheme="majorBidi" w:cstheme="majorBidi"/>
          <w:sz w:val="24"/>
          <w:szCs w:val="24"/>
        </w:rPr>
        <w:t xml:space="preserve"> </w:t>
      </w:r>
      <w:r w:rsidRPr="00530E1A">
        <w:rPr>
          <w:rFonts w:asciiTheme="majorBidi" w:hAnsiTheme="majorBidi" w:cstheme="majorBidi"/>
          <w:sz w:val="24"/>
          <w:szCs w:val="24"/>
        </w:rPr>
        <w:t xml:space="preserve">untuk mengurangi tingkat kecemasan.  Terapi non farmakologi dapat secara efektif menurunkan angka kecemasan. Menurut penelitian simavli dkk tahun 2014, terapi </w:t>
      </w:r>
      <w:r w:rsidR="00922247">
        <w:rPr>
          <w:rFonts w:asciiTheme="majorBidi" w:hAnsiTheme="majorBidi" w:cstheme="majorBidi"/>
          <w:sz w:val="24"/>
          <w:szCs w:val="24"/>
        </w:rPr>
        <w:t xml:space="preserve">audio visual seperti iringan </w:t>
      </w:r>
      <w:r w:rsidR="003F1EE3" w:rsidRPr="00530E1A">
        <w:rPr>
          <w:rFonts w:asciiTheme="majorBidi" w:hAnsiTheme="majorBidi" w:cstheme="majorBidi"/>
          <w:sz w:val="24"/>
          <w:szCs w:val="24"/>
        </w:rPr>
        <w:t>musik</w:t>
      </w:r>
      <w:r w:rsidRPr="00530E1A">
        <w:rPr>
          <w:rFonts w:asciiTheme="majorBidi" w:hAnsiTheme="majorBidi" w:cstheme="majorBidi"/>
          <w:sz w:val="24"/>
          <w:szCs w:val="24"/>
        </w:rPr>
        <w:t xml:space="preserve"> selama proses persalinan dapat menurunkan nyeri dan kecemasan, meni</w:t>
      </w:r>
      <w:r w:rsidR="00E465D3">
        <w:rPr>
          <w:rFonts w:asciiTheme="majorBidi" w:hAnsiTheme="majorBidi" w:cstheme="majorBidi"/>
          <w:sz w:val="24"/>
          <w:szCs w:val="24"/>
        </w:rPr>
        <w:t>n</w:t>
      </w:r>
      <w:r w:rsidRPr="00530E1A">
        <w:rPr>
          <w:rFonts w:asciiTheme="majorBidi" w:hAnsiTheme="majorBidi" w:cstheme="majorBidi"/>
          <w:sz w:val="24"/>
          <w:szCs w:val="24"/>
        </w:rPr>
        <w:t xml:space="preserve">gkatkan kepuasan dan menghilangkan depresi post partum. </w:t>
      </w:r>
      <w:r w:rsidR="00E465D3">
        <w:rPr>
          <w:rFonts w:asciiTheme="majorBidi" w:hAnsiTheme="majorBidi" w:cstheme="majorBidi"/>
          <w:sz w:val="24"/>
          <w:szCs w:val="24"/>
        </w:rPr>
        <w:t xml:space="preserve">Selain terapi audiovisual, komunikasi terapeutik juga mempunyai pengaruh dalam menurunkan kecemasan dan pada pasien. </w:t>
      </w:r>
      <w:r w:rsidR="00E465D3" w:rsidRPr="00E465D3">
        <w:rPr>
          <w:rFonts w:ascii="Times New Roman" w:eastAsia="Times New Roman" w:hAnsi="Times New Roman" w:cs="Times New Roman"/>
          <w:sz w:val="24"/>
          <w:szCs w:val="24"/>
        </w:rPr>
        <w:t xml:space="preserve">Komunikasi terapeutik adalah alat dasar yang digunakan untuk membentuk hubungan antara </w:t>
      </w:r>
      <w:r w:rsidR="00E465D3">
        <w:rPr>
          <w:rFonts w:ascii="Times New Roman" w:eastAsia="Times New Roman" w:hAnsi="Times New Roman" w:cs="Times New Roman"/>
          <w:sz w:val="24"/>
          <w:szCs w:val="24"/>
        </w:rPr>
        <w:t>tenaga medis</w:t>
      </w:r>
      <w:r w:rsidR="00E465D3" w:rsidRPr="00E465D3">
        <w:rPr>
          <w:rFonts w:ascii="Times New Roman" w:eastAsia="Times New Roman" w:hAnsi="Times New Roman" w:cs="Times New Roman"/>
          <w:sz w:val="24"/>
          <w:szCs w:val="24"/>
        </w:rPr>
        <w:t xml:space="preserve"> dan keluarga pasien.</w:t>
      </w:r>
      <w:r w:rsidR="00E465D3">
        <w:rPr>
          <w:rFonts w:ascii="Times New Roman" w:eastAsia="Times New Roman" w:hAnsi="Times New Roman" w:cs="Times New Roman"/>
          <w:sz w:val="24"/>
          <w:szCs w:val="24"/>
        </w:rPr>
        <w:t xml:space="preserve"> Komunikasi terapeutik perlu dibangun, terlebih pada ibu yang sedang melahirkan, agar ibu merasa tenang dan keluarga ibu sebagai pendamping persalinan dapat mengambil peran secara aktif untuk memberikan support mental selama proses persalinan. </w:t>
      </w:r>
    </w:p>
    <w:p w:rsidR="00B76CDA" w:rsidRPr="00530E1A" w:rsidRDefault="00AA71AA" w:rsidP="00530E1A">
      <w:pPr>
        <w:pStyle w:val="ListParagraph"/>
        <w:spacing w:after="0" w:line="240" w:lineRule="auto"/>
        <w:ind w:left="357" w:firstLine="363"/>
        <w:jc w:val="both"/>
        <w:rPr>
          <w:rFonts w:asciiTheme="majorBidi" w:hAnsiTheme="majorBidi" w:cstheme="majorBidi"/>
          <w:sz w:val="24"/>
          <w:szCs w:val="24"/>
        </w:rPr>
      </w:pPr>
      <w:r>
        <w:rPr>
          <w:rFonts w:asciiTheme="majorBidi" w:hAnsiTheme="majorBidi" w:cstheme="majorBidi"/>
          <w:sz w:val="24"/>
          <w:szCs w:val="24"/>
        </w:rPr>
        <w:t xml:space="preserve">Menurut beberapa penelitian faktor yang mempengaruhi tingkat kecemasan antara lain jenis persalinan. </w:t>
      </w:r>
      <w:r w:rsidR="003F1EE3">
        <w:rPr>
          <w:rFonts w:asciiTheme="majorBidi" w:hAnsiTheme="majorBidi" w:cstheme="majorBidi"/>
          <w:sz w:val="24"/>
          <w:szCs w:val="24"/>
        </w:rPr>
        <w:t xml:space="preserve">Penelitian dari Chen HH dkk tahun 2017 di China menyatakan bahwa gejala stress dan kecemasan akan meningkat pada persalinan yang membutuhkan penanganan khusus seperti pada persalinan section sesar. </w:t>
      </w:r>
      <w:r>
        <w:rPr>
          <w:rFonts w:asciiTheme="majorBidi" w:hAnsiTheme="majorBidi" w:cstheme="majorBidi"/>
          <w:sz w:val="24"/>
          <w:szCs w:val="24"/>
        </w:rPr>
        <w:t xml:space="preserve">Penelitian dari Henderson </w:t>
      </w:r>
      <w:r w:rsidR="00CE5023">
        <w:rPr>
          <w:rFonts w:asciiTheme="majorBidi" w:hAnsiTheme="majorBidi" w:cstheme="majorBidi"/>
          <w:sz w:val="24"/>
          <w:szCs w:val="24"/>
        </w:rPr>
        <w:t xml:space="preserve">2016 </w:t>
      </w:r>
      <w:r>
        <w:rPr>
          <w:rFonts w:asciiTheme="majorBidi" w:hAnsiTheme="majorBidi" w:cstheme="majorBidi"/>
          <w:sz w:val="24"/>
          <w:szCs w:val="24"/>
        </w:rPr>
        <w:t xml:space="preserve">menyatakan bahwa Umur ibu dan paritas </w:t>
      </w:r>
      <w:r w:rsidR="00CE5023">
        <w:rPr>
          <w:rFonts w:asciiTheme="majorBidi" w:hAnsiTheme="majorBidi" w:cstheme="majorBidi"/>
          <w:sz w:val="24"/>
          <w:szCs w:val="24"/>
        </w:rPr>
        <w:t xml:space="preserve">dapat </w:t>
      </w:r>
      <w:r>
        <w:rPr>
          <w:rFonts w:asciiTheme="majorBidi" w:hAnsiTheme="majorBidi" w:cstheme="majorBidi"/>
          <w:sz w:val="24"/>
          <w:szCs w:val="24"/>
        </w:rPr>
        <w:t xml:space="preserve">mempengaruhi kekhawatiran ibu </w:t>
      </w:r>
      <w:r w:rsidR="00CE5023">
        <w:rPr>
          <w:rFonts w:asciiTheme="majorBidi" w:hAnsiTheme="majorBidi" w:cstheme="majorBidi"/>
          <w:sz w:val="24"/>
          <w:szCs w:val="24"/>
        </w:rPr>
        <w:t xml:space="preserve">yang akan menghadapi proses persalinan, semakin muda umur ibu akan semakin khawatir dan takut dengan rasa nyeri dan sakit saat persalinan. </w:t>
      </w:r>
      <w:r>
        <w:rPr>
          <w:rFonts w:asciiTheme="majorBidi" w:hAnsiTheme="majorBidi" w:cstheme="majorBidi"/>
          <w:sz w:val="24"/>
          <w:szCs w:val="24"/>
        </w:rPr>
        <w:t xml:space="preserve">  </w:t>
      </w:r>
    </w:p>
    <w:p w:rsidR="00721B85" w:rsidRPr="004C6B32" w:rsidRDefault="00721B85" w:rsidP="001728B3">
      <w:pPr>
        <w:pStyle w:val="ListParagraph"/>
        <w:spacing w:after="0" w:line="240" w:lineRule="auto"/>
        <w:ind w:left="357" w:firstLine="363"/>
        <w:jc w:val="both"/>
        <w:rPr>
          <w:rFonts w:asciiTheme="majorBidi" w:hAnsiTheme="majorBidi" w:cstheme="majorBidi"/>
          <w:sz w:val="24"/>
          <w:szCs w:val="24"/>
        </w:rPr>
      </w:pPr>
      <w:r w:rsidRPr="00220647">
        <w:rPr>
          <w:rFonts w:asciiTheme="majorBidi" w:hAnsiTheme="majorBidi" w:cstheme="majorBidi"/>
          <w:sz w:val="24"/>
          <w:szCs w:val="24"/>
        </w:rPr>
        <w:t xml:space="preserve">Oleh sebab itu </w:t>
      </w:r>
      <w:proofErr w:type="gramStart"/>
      <w:r w:rsidRPr="00220647">
        <w:rPr>
          <w:rFonts w:asciiTheme="majorBidi" w:hAnsiTheme="majorBidi" w:cstheme="majorBidi"/>
          <w:sz w:val="24"/>
          <w:szCs w:val="24"/>
        </w:rPr>
        <w:t>kecemasan  adalah</w:t>
      </w:r>
      <w:proofErr w:type="gramEnd"/>
      <w:r w:rsidRPr="00220647">
        <w:rPr>
          <w:rFonts w:asciiTheme="majorBidi" w:hAnsiTheme="majorBidi" w:cstheme="majorBidi"/>
          <w:sz w:val="24"/>
          <w:szCs w:val="24"/>
        </w:rPr>
        <w:t xml:space="preserve"> hal yang paling ditakutkan terjadi pada ibu bersalin, kecemasan dapat mengganggu proses persalinan</w:t>
      </w:r>
      <w:r w:rsidR="00CE5023">
        <w:rPr>
          <w:rFonts w:asciiTheme="majorBidi" w:hAnsiTheme="majorBidi" w:cstheme="majorBidi"/>
          <w:sz w:val="24"/>
          <w:szCs w:val="24"/>
        </w:rPr>
        <w:t xml:space="preserve">. </w:t>
      </w:r>
      <w:r w:rsidRPr="00220647">
        <w:rPr>
          <w:rFonts w:asciiTheme="majorBidi" w:hAnsiTheme="majorBidi" w:cstheme="majorBidi"/>
          <w:sz w:val="24"/>
          <w:szCs w:val="24"/>
        </w:rPr>
        <w:t>Pada ibu yang mau melakukan persalinan harus diberikan terapi-terapi untuk mengurangi tingkat kecemasan tersebut (Susilowati, 2005).</w:t>
      </w:r>
      <w:r w:rsidR="00CE5023">
        <w:rPr>
          <w:rFonts w:asciiTheme="majorBidi" w:hAnsiTheme="majorBidi" w:cstheme="majorBidi"/>
          <w:sz w:val="24"/>
          <w:szCs w:val="24"/>
        </w:rPr>
        <w:t xml:space="preserve"> Metode Hypnotherapi menjadi pilihan </w:t>
      </w:r>
      <w:r w:rsidR="004C6B32">
        <w:rPr>
          <w:rFonts w:asciiTheme="majorBidi" w:hAnsiTheme="majorBidi" w:cstheme="majorBidi"/>
          <w:sz w:val="24"/>
          <w:szCs w:val="24"/>
        </w:rPr>
        <w:t xml:space="preserve">untuk mengurangi nyeri persalinan dan menjadi metode yang dianggap aman untuk membantu proses persalinan. Selain itu </w:t>
      </w:r>
      <w:r w:rsidR="004C6B32">
        <w:rPr>
          <w:rFonts w:asciiTheme="majorBidi" w:hAnsiTheme="majorBidi" w:cstheme="majorBidi"/>
          <w:sz w:val="24"/>
          <w:szCs w:val="24"/>
        </w:rPr>
        <w:lastRenderedPageBreak/>
        <w:t>pendampingan baik dari bidan maupun suami selama proses persalinan dapat menurunkan angka kecemasan ibu.</w:t>
      </w:r>
      <w:r w:rsidR="004C6B32" w:rsidRPr="004C6B32">
        <w:rPr>
          <w:rFonts w:asciiTheme="majorBidi" w:hAnsiTheme="majorBidi" w:cstheme="majorBidi"/>
          <w:sz w:val="24"/>
          <w:szCs w:val="24"/>
        </w:rPr>
        <w:t xml:space="preserve"> </w:t>
      </w:r>
    </w:p>
    <w:p w:rsidR="00721B85" w:rsidRPr="00220647" w:rsidRDefault="00721B85" w:rsidP="001728B3">
      <w:pPr>
        <w:pStyle w:val="ListParagraph"/>
        <w:spacing w:after="0" w:line="240" w:lineRule="auto"/>
        <w:ind w:left="357" w:firstLine="397"/>
        <w:jc w:val="both"/>
        <w:rPr>
          <w:rFonts w:asciiTheme="majorBidi" w:hAnsiTheme="majorBidi" w:cstheme="majorBidi"/>
          <w:sz w:val="24"/>
          <w:szCs w:val="24"/>
        </w:rPr>
      </w:pPr>
      <w:r w:rsidRPr="00220647">
        <w:rPr>
          <w:rFonts w:asciiTheme="majorBidi" w:hAnsiTheme="majorBidi" w:cstheme="majorBidi"/>
          <w:sz w:val="24"/>
          <w:szCs w:val="24"/>
        </w:rPr>
        <w:t xml:space="preserve">Kecemasan </w:t>
      </w:r>
      <w:r w:rsidR="004C6B32">
        <w:rPr>
          <w:rFonts w:asciiTheme="majorBidi" w:hAnsiTheme="majorBidi" w:cstheme="majorBidi"/>
          <w:sz w:val="24"/>
          <w:szCs w:val="24"/>
        </w:rPr>
        <w:t xml:space="preserve">menjadi </w:t>
      </w:r>
      <w:r w:rsidRPr="00220647">
        <w:rPr>
          <w:rFonts w:asciiTheme="majorBidi" w:hAnsiTheme="majorBidi" w:cstheme="majorBidi"/>
          <w:sz w:val="24"/>
          <w:szCs w:val="24"/>
        </w:rPr>
        <w:t xml:space="preserve">faktor risiko terhadap masalah </w:t>
      </w:r>
      <w:r w:rsidR="004C6B32">
        <w:rPr>
          <w:rFonts w:asciiTheme="majorBidi" w:hAnsiTheme="majorBidi" w:cstheme="majorBidi"/>
          <w:sz w:val="24"/>
          <w:szCs w:val="24"/>
        </w:rPr>
        <w:t xml:space="preserve">psikologi </w:t>
      </w:r>
      <w:r w:rsidRPr="00220647">
        <w:rPr>
          <w:rFonts w:asciiTheme="majorBidi" w:hAnsiTheme="majorBidi" w:cstheme="majorBidi"/>
          <w:sz w:val="24"/>
          <w:szCs w:val="24"/>
        </w:rPr>
        <w:t xml:space="preserve">ibu, sehingga Ibu yang mengalami cemas semasa kehamilan lebih banyak mengalami persalinan </w:t>
      </w:r>
      <w:r w:rsidR="004C6B32">
        <w:rPr>
          <w:rFonts w:asciiTheme="majorBidi" w:hAnsiTheme="majorBidi" w:cstheme="majorBidi"/>
          <w:sz w:val="24"/>
          <w:szCs w:val="24"/>
        </w:rPr>
        <w:t>patologis</w:t>
      </w:r>
      <w:r w:rsidRPr="00220647">
        <w:rPr>
          <w:rFonts w:asciiTheme="majorBidi" w:hAnsiTheme="majorBidi" w:cstheme="majorBidi"/>
          <w:sz w:val="24"/>
          <w:szCs w:val="24"/>
        </w:rPr>
        <w:t xml:space="preserve"> dibandingkan dengan ibu </w:t>
      </w:r>
      <w:proofErr w:type="gramStart"/>
      <w:r w:rsidRPr="00220647">
        <w:rPr>
          <w:rFonts w:asciiTheme="majorBidi" w:hAnsiTheme="majorBidi" w:cstheme="majorBidi"/>
          <w:sz w:val="24"/>
          <w:szCs w:val="24"/>
        </w:rPr>
        <w:t>yang  tenang</w:t>
      </w:r>
      <w:proofErr w:type="gramEnd"/>
      <w:r w:rsidRPr="00220647">
        <w:rPr>
          <w:rFonts w:asciiTheme="majorBidi" w:hAnsiTheme="majorBidi" w:cstheme="majorBidi"/>
          <w:sz w:val="24"/>
          <w:szCs w:val="24"/>
        </w:rPr>
        <w:t>. Untuk mengurangi kecemasan pada ibu saat persalinan, upaya untuk menurunkan tingkat kecemasan itu umumnya dilakukan terapi relaksasi seperti, yoga, senam hamil, dziki</w:t>
      </w:r>
      <w:r w:rsidR="004C6B32">
        <w:rPr>
          <w:rFonts w:asciiTheme="majorBidi" w:hAnsiTheme="majorBidi" w:cstheme="majorBidi"/>
          <w:sz w:val="24"/>
          <w:szCs w:val="24"/>
        </w:rPr>
        <w:t xml:space="preserve">r dan terapi audiovisual. </w:t>
      </w:r>
      <w:r w:rsidRPr="00220647">
        <w:rPr>
          <w:rFonts w:asciiTheme="majorBidi" w:hAnsiTheme="majorBidi" w:cstheme="majorBidi"/>
          <w:sz w:val="24"/>
          <w:szCs w:val="24"/>
        </w:rPr>
        <w:t xml:space="preserve">Media </w:t>
      </w:r>
      <w:r w:rsidRPr="00220647">
        <w:rPr>
          <w:rFonts w:asciiTheme="majorBidi" w:hAnsiTheme="majorBidi" w:cstheme="majorBidi"/>
          <w:i/>
          <w:iCs/>
          <w:sz w:val="24"/>
          <w:szCs w:val="24"/>
        </w:rPr>
        <w:t xml:space="preserve">audiovisual </w:t>
      </w:r>
      <w:r w:rsidRPr="00220647">
        <w:rPr>
          <w:rFonts w:asciiTheme="majorBidi" w:hAnsiTheme="majorBidi" w:cstheme="majorBidi"/>
          <w:sz w:val="24"/>
          <w:szCs w:val="24"/>
        </w:rPr>
        <w:t xml:space="preserve">merupakan media penyampaian informasi terdiri dari </w:t>
      </w:r>
      <w:r w:rsidRPr="00220647">
        <w:rPr>
          <w:rFonts w:asciiTheme="majorBidi" w:hAnsiTheme="majorBidi" w:cstheme="majorBidi"/>
          <w:i/>
          <w:iCs/>
          <w:sz w:val="24"/>
          <w:szCs w:val="24"/>
        </w:rPr>
        <w:t xml:space="preserve">audio </w:t>
      </w:r>
      <w:r w:rsidRPr="00220647">
        <w:rPr>
          <w:rFonts w:asciiTheme="majorBidi" w:hAnsiTheme="majorBidi" w:cstheme="majorBidi"/>
          <w:sz w:val="24"/>
          <w:szCs w:val="24"/>
        </w:rPr>
        <w:t xml:space="preserve">(suara) dan </w:t>
      </w:r>
      <w:r w:rsidRPr="00220647">
        <w:rPr>
          <w:rFonts w:asciiTheme="majorBidi" w:hAnsiTheme="majorBidi" w:cstheme="majorBidi"/>
          <w:i/>
          <w:iCs/>
          <w:sz w:val="24"/>
          <w:szCs w:val="24"/>
        </w:rPr>
        <w:t xml:space="preserve">visual </w:t>
      </w:r>
      <w:r w:rsidRPr="00220647">
        <w:rPr>
          <w:rFonts w:asciiTheme="majorBidi" w:hAnsiTheme="majorBidi" w:cstheme="majorBidi"/>
          <w:sz w:val="24"/>
          <w:szCs w:val="24"/>
        </w:rPr>
        <w:t>(gambar) yang mencakup dua indera sekaligus yakni indera pendengaran dan indera penglihatan Sejalan dengan hal tersebut, media audiovisual tidak hanya digunakan dalam bidang pembelajaran di bangku sekolah atau perkuliahan, namun juga diaplikasikan dalam bidang kesehatan.</w:t>
      </w:r>
      <w:r w:rsidR="004C6B32">
        <w:rPr>
          <w:rFonts w:asciiTheme="majorBidi" w:hAnsiTheme="majorBidi" w:cstheme="majorBidi"/>
          <w:sz w:val="24"/>
          <w:szCs w:val="24"/>
        </w:rPr>
        <w:t xml:space="preserve"> </w:t>
      </w:r>
      <w:r w:rsidRPr="00220647">
        <w:rPr>
          <w:rFonts w:asciiTheme="majorBidi" w:hAnsiTheme="majorBidi" w:cstheme="majorBidi"/>
          <w:sz w:val="24"/>
          <w:szCs w:val="24"/>
        </w:rPr>
        <w:t>Penggunaan media audiovisual dalam penyampaian informasi dapat membangkitkan keinginan dan minat yang baru, membangkitkan motivasi, rangsangan, bahkan membawa pengaruh-pengaruh psikologis terhadap penerima informasi itu sendiri (Arsyad, 2007).</w:t>
      </w:r>
    </w:p>
    <w:p w:rsidR="00721B85" w:rsidRPr="00220647" w:rsidRDefault="00721B85" w:rsidP="001728B3">
      <w:pPr>
        <w:pStyle w:val="ListParagraph"/>
        <w:spacing w:after="0" w:line="240" w:lineRule="auto"/>
        <w:ind w:left="357" w:firstLine="397"/>
        <w:jc w:val="both"/>
        <w:rPr>
          <w:rFonts w:asciiTheme="majorBidi" w:hAnsiTheme="majorBidi" w:cstheme="majorBidi"/>
          <w:sz w:val="24"/>
          <w:szCs w:val="24"/>
        </w:rPr>
      </w:pPr>
      <w:r w:rsidRPr="00220647">
        <w:rPr>
          <w:rFonts w:asciiTheme="majorBidi" w:hAnsiTheme="majorBidi" w:cstheme="majorBidi"/>
          <w:sz w:val="24"/>
          <w:szCs w:val="24"/>
        </w:rPr>
        <w:t xml:space="preserve">Memberikan tayangan audiovisual pada ibu bersalin dimaksudkan untuk menunjukkan kepada ibu, video atau gambar-gambar lucu tentang </w:t>
      </w:r>
      <w:proofErr w:type="gramStart"/>
      <w:r w:rsidRPr="00220647">
        <w:rPr>
          <w:rFonts w:asciiTheme="majorBidi" w:hAnsiTheme="majorBidi" w:cstheme="majorBidi"/>
          <w:sz w:val="24"/>
          <w:szCs w:val="24"/>
        </w:rPr>
        <w:t>bayi.Video</w:t>
      </w:r>
      <w:proofErr w:type="gramEnd"/>
      <w:r w:rsidRPr="00220647">
        <w:rPr>
          <w:rFonts w:asciiTheme="majorBidi" w:hAnsiTheme="majorBidi" w:cstheme="majorBidi"/>
          <w:sz w:val="24"/>
          <w:szCs w:val="24"/>
        </w:rPr>
        <w:t xml:space="preserve"> atau gambar-gambar lucu tersebut diberikan melalui tayangan pada laptop</w:t>
      </w:r>
      <w:r w:rsidR="004C6B32">
        <w:rPr>
          <w:rFonts w:asciiTheme="majorBidi" w:hAnsiTheme="majorBidi" w:cstheme="majorBidi"/>
          <w:sz w:val="24"/>
          <w:szCs w:val="24"/>
        </w:rPr>
        <w:t xml:space="preserve"> dan Televisi. </w:t>
      </w:r>
      <w:r w:rsidRPr="00220647">
        <w:rPr>
          <w:rFonts w:asciiTheme="majorBidi" w:hAnsiTheme="majorBidi" w:cstheme="majorBidi"/>
          <w:sz w:val="24"/>
          <w:szCs w:val="24"/>
        </w:rPr>
        <w:t xml:space="preserve">Dengan demikian melalui tayangan tersebut diharapkan mampu mengurangi tingkat kecemasan pada saat ibu persalinan, sehingga ibu merasa lebih rileks pada saat persalinan berlangsung (Arsyad, 2007). </w:t>
      </w:r>
    </w:p>
    <w:p w:rsidR="00721B85" w:rsidRDefault="00721B85" w:rsidP="001728B3">
      <w:pPr>
        <w:pStyle w:val="ListParagraph"/>
        <w:spacing w:after="0" w:line="240" w:lineRule="auto"/>
        <w:ind w:left="357" w:firstLine="397"/>
        <w:jc w:val="both"/>
        <w:rPr>
          <w:rFonts w:asciiTheme="majorBidi" w:hAnsiTheme="majorBidi" w:cstheme="majorBidi"/>
          <w:iCs/>
          <w:sz w:val="24"/>
          <w:szCs w:val="24"/>
        </w:rPr>
      </w:pPr>
      <w:r w:rsidRPr="00220647">
        <w:rPr>
          <w:rFonts w:asciiTheme="majorBidi" w:hAnsiTheme="majorBidi" w:cstheme="majorBidi"/>
          <w:sz w:val="24"/>
          <w:szCs w:val="24"/>
        </w:rPr>
        <w:t>Penelitian ini bertuj</w:t>
      </w:r>
      <w:r w:rsidR="00532C2E">
        <w:rPr>
          <w:rFonts w:asciiTheme="majorBidi" w:hAnsiTheme="majorBidi" w:cstheme="majorBidi"/>
          <w:sz w:val="24"/>
          <w:szCs w:val="24"/>
        </w:rPr>
        <w:t>u</w:t>
      </w:r>
      <w:r w:rsidRPr="00220647">
        <w:rPr>
          <w:rFonts w:asciiTheme="majorBidi" w:hAnsiTheme="majorBidi" w:cstheme="majorBidi"/>
          <w:sz w:val="24"/>
          <w:szCs w:val="24"/>
        </w:rPr>
        <w:t xml:space="preserve">an untuk </w:t>
      </w:r>
      <w:r w:rsidRPr="00220647">
        <w:rPr>
          <w:rFonts w:asciiTheme="majorBidi" w:hAnsiTheme="majorBidi" w:cstheme="majorBidi"/>
          <w:iCs/>
          <w:sz w:val="24"/>
          <w:szCs w:val="24"/>
        </w:rPr>
        <w:t xml:space="preserve">Mengetahui pengaruh terapi audio visual terhadap tingkat kecemasan ibu partus kala I di UPT Puskesmas Gribig Kabupaten </w:t>
      </w:r>
      <w:proofErr w:type="gramStart"/>
      <w:r w:rsidRPr="00220647">
        <w:rPr>
          <w:rFonts w:asciiTheme="majorBidi" w:hAnsiTheme="majorBidi" w:cstheme="majorBidi"/>
          <w:iCs/>
          <w:sz w:val="24"/>
          <w:szCs w:val="24"/>
        </w:rPr>
        <w:t>Kudus .</w:t>
      </w:r>
      <w:proofErr w:type="gramEnd"/>
    </w:p>
    <w:p w:rsidR="00E465D3" w:rsidRPr="00220647" w:rsidRDefault="00E465D3" w:rsidP="001728B3">
      <w:pPr>
        <w:pStyle w:val="ListParagraph"/>
        <w:spacing w:after="0" w:line="240" w:lineRule="auto"/>
        <w:ind w:left="357" w:firstLine="397"/>
        <w:jc w:val="both"/>
        <w:rPr>
          <w:rFonts w:asciiTheme="majorBidi" w:hAnsiTheme="majorBidi" w:cstheme="majorBidi"/>
          <w:sz w:val="24"/>
          <w:szCs w:val="24"/>
        </w:rPr>
      </w:pPr>
    </w:p>
    <w:p w:rsidR="00E465D3" w:rsidRDefault="00721B85" w:rsidP="001728B3">
      <w:pPr>
        <w:pStyle w:val="ListParagraph"/>
        <w:numPr>
          <w:ilvl w:val="0"/>
          <w:numId w:val="16"/>
        </w:numPr>
        <w:tabs>
          <w:tab w:val="left" w:pos="5295"/>
        </w:tabs>
        <w:spacing w:after="0" w:line="240" w:lineRule="auto"/>
        <w:jc w:val="both"/>
        <w:rPr>
          <w:rFonts w:asciiTheme="majorBidi" w:hAnsiTheme="majorBidi" w:cstheme="majorBidi"/>
          <w:b/>
          <w:sz w:val="24"/>
          <w:szCs w:val="24"/>
        </w:rPr>
      </w:pPr>
      <w:r w:rsidRPr="00530E1A">
        <w:rPr>
          <w:rFonts w:asciiTheme="majorBidi" w:hAnsiTheme="majorBidi" w:cstheme="majorBidi"/>
          <w:b/>
          <w:sz w:val="24"/>
          <w:szCs w:val="24"/>
        </w:rPr>
        <w:t>Metode</w:t>
      </w:r>
    </w:p>
    <w:p w:rsidR="00E465D3" w:rsidRPr="00E465D3" w:rsidRDefault="00721B85" w:rsidP="00E465D3">
      <w:pPr>
        <w:tabs>
          <w:tab w:val="left" w:pos="5295"/>
        </w:tabs>
        <w:spacing w:after="0" w:line="240" w:lineRule="auto"/>
        <w:ind w:left="360"/>
        <w:jc w:val="both"/>
        <w:rPr>
          <w:rFonts w:asciiTheme="majorBidi" w:hAnsiTheme="majorBidi" w:cstheme="majorBidi"/>
          <w:b/>
          <w:sz w:val="24"/>
          <w:szCs w:val="24"/>
        </w:rPr>
      </w:pPr>
      <w:r w:rsidRPr="00E465D3">
        <w:rPr>
          <w:rFonts w:asciiTheme="majorBidi" w:hAnsiTheme="majorBidi" w:cstheme="majorBidi"/>
          <w:sz w:val="24"/>
          <w:szCs w:val="24"/>
        </w:rPr>
        <w:t xml:space="preserve">Penelitian ini merupakan penelitian kuantitatif dengan menggunakan </w:t>
      </w:r>
      <w:r w:rsidRPr="00E465D3">
        <w:rPr>
          <w:rFonts w:asciiTheme="majorBidi" w:hAnsiTheme="majorBidi" w:cstheme="majorBidi"/>
          <w:i/>
          <w:iCs/>
          <w:sz w:val="24"/>
          <w:szCs w:val="24"/>
        </w:rPr>
        <w:t>quasi-</w:t>
      </w:r>
      <w:proofErr w:type="gramStart"/>
      <w:r w:rsidRPr="00E465D3">
        <w:rPr>
          <w:rFonts w:asciiTheme="majorBidi" w:hAnsiTheme="majorBidi" w:cstheme="majorBidi"/>
          <w:i/>
          <w:iCs/>
          <w:sz w:val="24"/>
          <w:szCs w:val="24"/>
        </w:rPr>
        <w:t>experiment  dengan</w:t>
      </w:r>
      <w:proofErr w:type="gramEnd"/>
      <w:r w:rsidRPr="00E465D3">
        <w:rPr>
          <w:rFonts w:asciiTheme="majorBidi" w:hAnsiTheme="majorBidi" w:cstheme="majorBidi"/>
          <w:i/>
          <w:iCs/>
          <w:sz w:val="24"/>
          <w:szCs w:val="24"/>
        </w:rPr>
        <w:t xml:space="preserve"> pendekatan pre test and post test Nonequivalentcontrol group</w:t>
      </w:r>
      <w:r w:rsidRPr="00E465D3">
        <w:rPr>
          <w:rFonts w:asciiTheme="majorBidi" w:hAnsiTheme="majorBidi" w:cstheme="majorBidi"/>
          <w:sz w:val="24"/>
          <w:szCs w:val="24"/>
        </w:rPr>
        <w:t>.</w:t>
      </w:r>
      <w:r w:rsidR="004C6B32" w:rsidRPr="00E465D3">
        <w:rPr>
          <w:rFonts w:asciiTheme="majorBidi" w:hAnsiTheme="majorBidi" w:cstheme="majorBidi"/>
          <w:sz w:val="24"/>
          <w:szCs w:val="24"/>
        </w:rPr>
        <w:t xml:space="preserve"> </w:t>
      </w:r>
      <w:r w:rsidRPr="00E465D3">
        <w:rPr>
          <w:rFonts w:asciiTheme="majorBidi" w:hAnsiTheme="majorBidi" w:cstheme="majorBidi"/>
          <w:sz w:val="24"/>
          <w:szCs w:val="24"/>
        </w:rPr>
        <w:t xml:space="preserve">Populasi dalam penelitian ini </w:t>
      </w:r>
      <w:r w:rsidR="004C6B32" w:rsidRPr="00E465D3">
        <w:rPr>
          <w:rFonts w:asciiTheme="majorBidi" w:hAnsiTheme="majorBidi" w:cstheme="majorBidi"/>
          <w:sz w:val="24"/>
          <w:szCs w:val="24"/>
        </w:rPr>
        <w:t xml:space="preserve">adalah ibu </w:t>
      </w:r>
      <w:r w:rsidR="004C6B32" w:rsidRPr="00E465D3">
        <w:rPr>
          <w:rFonts w:asciiTheme="majorBidi" w:hAnsiTheme="majorBidi" w:cstheme="majorBidi"/>
          <w:sz w:val="24"/>
          <w:szCs w:val="24"/>
        </w:rPr>
        <w:t>bersalin di Puskesmas Gribig. Teknik pengambilan sampel menggunakan teknik purposive sampling, sampel berjumlah 20 ibu inpartu kala I</w:t>
      </w:r>
      <w:r w:rsidR="0022569E" w:rsidRPr="00E465D3">
        <w:rPr>
          <w:rFonts w:asciiTheme="majorBidi" w:hAnsiTheme="majorBidi" w:cstheme="majorBidi"/>
          <w:sz w:val="24"/>
          <w:szCs w:val="24"/>
        </w:rPr>
        <w:t xml:space="preserve">, yang terbagi menjadi 2 kelompok, yaitu 10 responden kelompol intervensi dan 10 responden kelompok control. Instrumen penelitian pada variabel tingkat kecemasan menggunakan HARS </w:t>
      </w:r>
      <w:r w:rsidRPr="00E465D3">
        <w:rPr>
          <w:rFonts w:asciiTheme="majorBidi" w:hAnsiTheme="majorBidi" w:cstheme="majorBidi"/>
          <w:i/>
          <w:iCs/>
          <w:sz w:val="24"/>
          <w:szCs w:val="24"/>
        </w:rPr>
        <w:t>(Hamilton Anxiety Rating Scale)</w:t>
      </w:r>
      <w:r w:rsidR="0022569E" w:rsidRPr="00E465D3">
        <w:rPr>
          <w:rFonts w:asciiTheme="majorBidi" w:hAnsiTheme="majorBidi" w:cstheme="majorBidi"/>
          <w:i/>
          <w:iCs/>
          <w:sz w:val="24"/>
          <w:szCs w:val="24"/>
        </w:rPr>
        <w:t xml:space="preserve"> </w:t>
      </w:r>
      <w:r w:rsidR="0022569E" w:rsidRPr="00E465D3">
        <w:rPr>
          <w:rFonts w:asciiTheme="majorBidi" w:hAnsiTheme="majorBidi" w:cstheme="majorBidi"/>
          <w:iCs/>
          <w:sz w:val="24"/>
          <w:szCs w:val="24"/>
        </w:rPr>
        <w:t>dan variabel terapi audiovisual menggunakan media visualisasi tayangan bayi yang lucu serta audio musi</w:t>
      </w:r>
      <w:r w:rsidR="00E465D3" w:rsidRPr="00E465D3">
        <w:rPr>
          <w:rFonts w:asciiTheme="majorBidi" w:hAnsiTheme="majorBidi" w:cstheme="majorBidi"/>
          <w:iCs/>
          <w:sz w:val="24"/>
          <w:szCs w:val="24"/>
        </w:rPr>
        <w:t>k</w:t>
      </w:r>
      <w:r w:rsidR="0022569E" w:rsidRPr="00E465D3">
        <w:rPr>
          <w:rFonts w:asciiTheme="majorBidi" w:hAnsiTheme="majorBidi" w:cstheme="majorBidi"/>
          <w:iCs/>
          <w:sz w:val="24"/>
          <w:szCs w:val="24"/>
        </w:rPr>
        <w:t xml:space="preserve"> klasik.</w:t>
      </w:r>
      <w:r w:rsidR="00E465D3" w:rsidRPr="00E465D3">
        <w:rPr>
          <w:rFonts w:asciiTheme="majorBidi" w:hAnsiTheme="majorBidi" w:cstheme="majorBidi"/>
          <w:iCs/>
          <w:sz w:val="24"/>
          <w:szCs w:val="24"/>
        </w:rPr>
        <w:t xml:space="preserve"> Komunikasi terapeutik menggunakan kuesioner.</w:t>
      </w:r>
      <w:r w:rsidR="0022569E" w:rsidRPr="00E465D3">
        <w:rPr>
          <w:rFonts w:asciiTheme="majorBidi" w:hAnsiTheme="majorBidi" w:cstheme="majorBidi"/>
          <w:iCs/>
          <w:sz w:val="24"/>
          <w:szCs w:val="24"/>
        </w:rPr>
        <w:t xml:space="preserve"> Tingkat kecemasan diukur sebelum dan sesudah persalinan dimulai pada kala I persalinan. </w:t>
      </w:r>
    </w:p>
    <w:p w:rsidR="00721B85" w:rsidRPr="00E465D3" w:rsidRDefault="00DE7018" w:rsidP="00E465D3">
      <w:pPr>
        <w:tabs>
          <w:tab w:val="left" w:pos="4569"/>
        </w:tabs>
        <w:spacing w:after="0" w:line="240" w:lineRule="auto"/>
        <w:jc w:val="both"/>
        <w:rPr>
          <w:rFonts w:asciiTheme="majorBidi" w:hAnsiTheme="majorBidi" w:cstheme="majorBidi"/>
          <w:iCs/>
          <w:sz w:val="24"/>
          <w:szCs w:val="24"/>
        </w:rPr>
      </w:pPr>
      <w:r>
        <w:rPr>
          <w:rFonts w:asciiTheme="majorBidi" w:hAnsiTheme="majorBidi" w:cstheme="majorBidi"/>
          <w:iCs/>
          <w:sz w:val="24"/>
          <w:szCs w:val="24"/>
        </w:rPr>
        <w:t xml:space="preserve">Pada kelompok intervensi diberikan </w:t>
      </w:r>
      <w:r w:rsidR="0022569E">
        <w:rPr>
          <w:rFonts w:asciiTheme="majorBidi" w:hAnsiTheme="majorBidi" w:cstheme="majorBidi"/>
          <w:iCs/>
          <w:sz w:val="24"/>
          <w:szCs w:val="24"/>
        </w:rPr>
        <w:t>Terapi audiovisual diberikan pada saat kala I persalinan</w:t>
      </w:r>
      <w:r>
        <w:rPr>
          <w:rFonts w:asciiTheme="majorBidi" w:hAnsiTheme="majorBidi" w:cstheme="majorBidi"/>
          <w:iCs/>
          <w:sz w:val="24"/>
          <w:szCs w:val="24"/>
        </w:rPr>
        <w:t xml:space="preserve">, sedangkan pada kelompok control diberikan komunikasi terapeutik selama inpartu Kala I. </w:t>
      </w:r>
      <w:r w:rsidR="0022569E">
        <w:rPr>
          <w:rFonts w:asciiTheme="majorBidi" w:hAnsiTheme="majorBidi" w:cstheme="majorBidi"/>
          <w:iCs/>
          <w:sz w:val="24"/>
          <w:szCs w:val="24"/>
        </w:rPr>
        <w:t xml:space="preserve"> Penelitian ini dilakukan di ruang bersalin puskesmas Gribig </w:t>
      </w:r>
      <w:r w:rsidR="00D71D69">
        <w:rPr>
          <w:rFonts w:asciiTheme="majorBidi" w:hAnsiTheme="majorBidi" w:cstheme="majorBidi"/>
          <w:iCs/>
          <w:sz w:val="24"/>
          <w:szCs w:val="24"/>
        </w:rPr>
        <w:t xml:space="preserve">selama 3 bulan dari bulan Juni sampai Agustus 2016.  </w:t>
      </w:r>
    </w:p>
    <w:p w:rsidR="00721B85" w:rsidRDefault="00721B85" w:rsidP="00E465D3">
      <w:pPr>
        <w:spacing w:after="0" w:line="240" w:lineRule="auto"/>
        <w:ind w:firstLine="720"/>
        <w:jc w:val="both"/>
        <w:rPr>
          <w:rFonts w:asciiTheme="majorBidi" w:hAnsiTheme="majorBidi" w:cstheme="majorBidi"/>
          <w:sz w:val="24"/>
          <w:szCs w:val="24"/>
        </w:rPr>
      </w:pPr>
      <w:r w:rsidRPr="00220647">
        <w:rPr>
          <w:rFonts w:asciiTheme="majorBidi" w:hAnsiTheme="majorBidi" w:cstheme="majorBidi"/>
          <w:sz w:val="24"/>
          <w:szCs w:val="24"/>
        </w:rPr>
        <w:t>Data pada penelitian ini dianalisis dengan menggunakan analisis univariat dan bivariat. Analisis univariat dilakukan pada tingkat kecemasan ibu partus kala I sebelum dan sesudah diberikan terapi audio visual</w:t>
      </w:r>
      <w:r w:rsidR="00E465D3">
        <w:rPr>
          <w:rFonts w:asciiTheme="majorBidi" w:hAnsiTheme="majorBidi" w:cstheme="majorBidi"/>
          <w:sz w:val="24"/>
          <w:szCs w:val="24"/>
        </w:rPr>
        <w:t xml:space="preserve"> </w:t>
      </w:r>
      <w:proofErr w:type="gramStart"/>
      <w:r w:rsidRPr="00220647">
        <w:rPr>
          <w:rFonts w:asciiTheme="majorBidi" w:hAnsiTheme="majorBidi" w:cstheme="majorBidi"/>
          <w:sz w:val="24"/>
          <w:szCs w:val="24"/>
        </w:rPr>
        <w:t>( Intervensi</w:t>
      </w:r>
      <w:proofErr w:type="gramEnd"/>
      <w:r w:rsidRPr="00220647">
        <w:rPr>
          <w:rFonts w:asciiTheme="majorBidi" w:hAnsiTheme="majorBidi" w:cstheme="majorBidi"/>
          <w:sz w:val="24"/>
          <w:szCs w:val="24"/>
        </w:rPr>
        <w:t xml:space="preserve">). Analisis bivariat yang digunakan adalah </w:t>
      </w:r>
      <w:r w:rsidR="00D71D69">
        <w:rPr>
          <w:rFonts w:asciiTheme="majorBidi" w:hAnsiTheme="majorBidi" w:cstheme="majorBidi"/>
          <w:sz w:val="24"/>
          <w:szCs w:val="24"/>
        </w:rPr>
        <w:t xml:space="preserve">uji </w:t>
      </w:r>
      <w:r w:rsidRPr="00220647">
        <w:rPr>
          <w:rFonts w:asciiTheme="majorBidi" w:hAnsiTheme="majorBidi" w:cstheme="majorBidi"/>
          <w:sz w:val="24"/>
          <w:szCs w:val="24"/>
        </w:rPr>
        <w:t>Wilcoxon.</w:t>
      </w:r>
    </w:p>
    <w:p w:rsidR="00E465D3" w:rsidRPr="00220647" w:rsidRDefault="00E465D3" w:rsidP="00E465D3">
      <w:pPr>
        <w:spacing w:after="0" w:line="240" w:lineRule="auto"/>
        <w:ind w:firstLine="720"/>
        <w:jc w:val="both"/>
        <w:rPr>
          <w:rFonts w:asciiTheme="majorBidi" w:hAnsiTheme="majorBidi" w:cstheme="majorBidi"/>
          <w:sz w:val="24"/>
          <w:szCs w:val="24"/>
          <w:lang w:val="id-ID"/>
        </w:rPr>
      </w:pPr>
    </w:p>
    <w:p w:rsidR="00721B85" w:rsidRPr="00C641C9" w:rsidRDefault="00721B85" w:rsidP="00C641C9">
      <w:pPr>
        <w:pStyle w:val="ListParagraph"/>
        <w:numPr>
          <w:ilvl w:val="0"/>
          <w:numId w:val="16"/>
        </w:numPr>
        <w:tabs>
          <w:tab w:val="left" w:pos="5295"/>
        </w:tabs>
        <w:spacing w:after="0" w:line="240" w:lineRule="auto"/>
        <w:rPr>
          <w:rFonts w:asciiTheme="majorBidi" w:hAnsiTheme="majorBidi" w:cstheme="majorBidi"/>
          <w:b/>
          <w:sz w:val="24"/>
          <w:szCs w:val="24"/>
        </w:rPr>
      </w:pPr>
      <w:r w:rsidRPr="00C641C9">
        <w:rPr>
          <w:rFonts w:asciiTheme="majorBidi" w:hAnsiTheme="majorBidi" w:cstheme="majorBidi"/>
          <w:b/>
          <w:sz w:val="24"/>
          <w:szCs w:val="24"/>
        </w:rPr>
        <w:t>Hasil</w:t>
      </w:r>
    </w:p>
    <w:p w:rsidR="00721B85" w:rsidRPr="00220647" w:rsidRDefault="00D71D69" w:rsidP="001728B3">
      <w:pPr>
        <w:tabs>
          <w:tab w:val="left" w:pos="5295"/>
        </w:tabs>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Hasil penelitian adalah sebagai berikut: </w:t>
      </w:r>
    </w:p>
    <w:p w:rsidR="00721B85" w:rsidRPr="00220647" w:rsidRDefault="00721B85" w:rsidP="001728B3">
      <w:pPr>
        <w:tabs>
          <w:tab w:val="left" w:pos="5295"/>
        </w:tabs>
        <w:spacing w:after="0" w:line="240" w:lineRule="auto"/>
        <w:jc w:val="both"/>
        <w:rPr>
          <w:rFonts w:asciiTheme="majorBidi" w:hAnsiTheme="majorBidi" w:cstheme="majorBidi"/>
        </w:rPr>
      </w:pPr>
      <w:r w:rsidRPr="00220647">
        <w:rPr>
          <w:rFonts w:asciiTheme="majorBidi" w:hAnsiTheme="majorBidi" w:cstheme="majorBidi"/>
        </w:rPr>
        <w:t>Tabel 1. Distribusi Frekuensi Berdasarkan Karakteristik Responden</w:t>
      </w:r>
    </w:p>
    <w:p w:rsidR="00850A47" w:rsidRDefault="00850A47" w:rsidP="001728B3">
      <w:pPr>
        <w:spacing w:after="0" w:line="240" w:lineRule="auto"/>
        <w:ind w:left="349"/>
        <w:jc w:val="center"/>
        <w:rPr>
          <w:rFonts w:asciiTheme="majorBidi" w:hAnsiTheme="majorBidi" w:cstheme="majorBidi"/>
          <w:sz w:val="20"/>
          <w:szCs w:val="20"/>
        </w:rPr>
      </w:pPr>
    </w:p>
    <w:p w:rsidR="00721B85" w:rsidRPr="005703B2" w:rsidRDefault="00721B85" w:rsidP="001728B3">
      <w:pPr>
        <w:spacing w:after="0" w:line="240" w:lineRule="auto"/>
        <w:ind w:left="349"/>
        <w:jc w:val="center"/>
        <w:rPr>
          <w:rFonts w:asciiTheme="majorBidi" w:hAnsiTheme="majorBidi" w:cstheme="majorBidi"/>
          <w:sz w:val="20"/>
          <w:szCs w:val="20"/>
        </w:rPr>
      </w:pPr>
      <w:r w:rsidRPr="005703B2">
        <w:rPr>
          <w:rFonts w:asciiTheme="majorBidi" w:hAnsiTheme="majorBidi" w:cstheme="majorBidi"/>
          <w:sz w:val="20"/>
          <w:szCs w:val="20"/>
        </w:rPr>
        <w:t>Distribusi Frekuensi Berdasarkan Umur Responden di Puskesmas Gribig Kudus Tahun 2016</w:t>
      </w:r>
      <w:r w:rsidRPr="005703B2">
        <w:rPr>
          <w:rFonts w:asciiTheme="majorBidi" w:hAnsiTheme="majorBidi" w:cstheme="majorBidi"/>
          <w:sz w:val="20"/>
          <w:szCs w:val="20"/>
        </w:rPr>
        <w:br/>
        <w:t>(n=20)</w:t>
      </w:r>
    </w:p>
    <w:tbl>
      <w:tblPr>
        <w:tblStyle w:val="TableGrid"/>
        <w:tblW w:w="0" w:type="auto"/>
        <w:tblInd w:w="349" w:type="dxa"/>
        <w:tblLook w:val="04A0" w:firstRow="1" w:lastRow="0" w:firstColumn="1" w:lastColumn="0" w:noHBand="0" w:noVBand="1"/>
      </w:tblPr>
      <w:tblGrid>
        <w:gridCol w:w="1034"/>
        <w:gridCol w:w="833"/>
        <w:gridCol w:w="946"/>
        <w:gridCol w:w="824"/>
        <w:gridCol w:w="799"/>
      </w:tblGrid>
      <w:tr w:rsidR="00721B85" w:rsidRPr="005703B2" w:rsidTr="00AA12E7">
        <w:tc>
          <w:tcPr>
            <w:tcW w:w="1848" w:type="dxa"/>
            <w:tcBorders>
              <w:left w:val="nil"/>
              <w:bottom w:val="single" w:sz="4" w:space="0" w:color="000000" w:themeColor="text1"/>
              <w:right w:val="nil"/>
            </w:tcBorders>
          </w:tcPr>
          <w:p w:rsidR="00721B85" w:rsidRPr="005703B2" w:rsidRDefault="00721B85" w:rsidP="001728B3">
            <w:pPr>
              <w:jc w:val="center"/>
              <w:rPr>
                <w:rFonts w:asciiTheme="majorBidi" w:hAnsiTheme="majorBidi" w:cstheme="majorBidi"/>
                <w:sz w:val="20"/>
                <w:szCs w:val="20"/>
              </w:rPr>
            </w:pPr>
            <w:r w:rsidRPr="005703B2">
              <w:rPr>
                <w:rFonts w:asciiTheme="majorBidi" w:hAnsiTheme="majorBidi" w:cstheme="majorBidi"/>
                <w:sz w:val="20"/>
                <w:szCs w:val="20"/>
              </w:rPr>
              <w:t>Variabel</w:t>
            </w:r>
          </w:p>
        </w:tc>
        <w:tc>
          <w:tcPr>
            <w:tcW w:w="1848" w:type="dxa"/>
            <w:tcBorders>
              <w:left w:val="nil"/>
              <w:bottom w:val="single" w:sz="4" w:space="0" w:color="000000" w:themeColor="text1"/>
              <w:right w:val="nil"/>
            </w:tcBorders>
          </w:tcPr>
          <w:p w:rsidR="00721B85" w:rsidRPr="005703B2" w:rsidRDefault="00721B85" w:rsidP="001728B3">
            <w:pPr>
              <w:jc w:val="center"/>
              <w:rPr>
                <w:rFonts w:asciiTheme="majorBidi" w:hAnsiTheme="majorBidi" w:cstheme="majorBidi"/>
                <w:sz w:val="20"/>
                <w:szCs w:val="20"/>
              </w:rPr>
            </w:pPr>
            <w:r w:rsidRPr="005703B2">
              <w:rPr>
                <w:rFonts w:asciiTheme="majorBidi" w:hAnsiTheme="majorBidi" w:cstheme="majorBidi"/>
                <w:sz w:val="20"/>
                <w:szCs w:val="20"/>
              </w:rPr>
              <w:t>Mean</w:t>
            </w:r>
          </w:p>
        </w:tc>
        <w:tc>
          <w:tcPr>
            <w:tcW w:w="1848" w:type="dxa"/>
            <w:tcBorders>
              <w:left w:val="nil"/>
              <w:bottom w:val="single" w:sz="4" w:space="0" w:color="000000" w:themeColor="text1"/>
              <w:right w:val="nil"/>
            </w:tcBorders>
          </w:tcPr>
          <w:p w:rsidR="00721B85" w:rsidRPr="005703B2" w:rsidRDefault="00721B85" w:rsidP="001728B3">
            <w:pPr>
              <w:tabs>
                <w:tab w:val="left" w:pos="180"/>
                <w:tab w:val="center" w:pos="639"/>
              </w:tabs>
              <w:rPr>
                <w:rFonts w:asciiTheme="majorBidi" w:hAnsiTheme="majorBidi" w:cstheme="majorBidi"/>
                <w:sz w:val="20"/>
                <w:szCs w:val="20"/>
              </w:rPr>
            </w:pPr>
            <w:r w:rsidRPr="005703B2">
              <w:rPr>
                <w:rFonts w:asciiTheme="majorBidi" w:hAnsiTheme="majorBidi" w:cstheme="majorBidi"/>
                <w:sz w:val="20"/>
                <w:szCs w:val="20"/>
              </w:rPr>
              <w:tab/>
            </w:r>
            <w:r w:rsidRPr="005703B2">
              <w:rPr>
                <w:rFonts w:asciiTheme="majorBidi" w:hAnsiTheme="majorBidi" w:cstheme="majorBidi"/>
                <w:sz w:val="20"/>
                <w:szCs w:val="20"/>
              </w:rPr>
              <w:tab/>
              <w:t>SD</w:t>
            </w:r>
          </w:p>
        </w:tc>
        <w:tc>
          <w:tcPr>
            <w:tcW w:w="1849" w:type="dxa"/>
            <w:tcBorders>
              <w:left w:val="nil"/>
              <w:bottom w:val="single" w:sz="4" w:space="0" w:color="000000" w:themeColor="text1"/>
              <w:right w:val="nil"/>
            </w:tcBorders>
          </w:tcPr>
          <w:p w:rsidR="00721B85" w:rsidRPr="005703B2" w:rsidRDefault="00721B85" w:rsidP="001728B3">
            <w:pPr>
              <w:jc w:val="center"/>
              <w:rPr>
                <w:rFonts w:asciiTheme="majorBidi" w:hAnsiTheme="majorBidi" w:cstheme="majorBidi"/>
                <w:sz w:val="20"/>
                <w:szCs w:val="20"/>
              </w:rPr>
            </w:pPr>
            <w:r w:rsidRPr="005703B2">
              <w:rPr>
                <w:rFonts w:asciiTheme="majorBidi" w:hAnsiTheme="majorBidi" w:cstheme="majorBidi"/>
                <w:sz w:val="20"/>
                <w:szCs w:val="20"/>
              </w:rPr>
              <w:t>Min-Maks</w:t>
            </w:r>
          </w:p>
        </w:tc>
        <w:tc>
          <w:tcPr>
            <w:tcW w:w="1849" w:type="dxa"/>
            <w:tcBorders>
              <w:left w:val="nil"/>
              <w:bottom w:val="single" w:sz="4" w:space="0" w:color="000000" w:themeColor="text1"/>
              <w:right w:val="nil"/>
            </w:tcBorders>
          </w:tcPr>
          <w:p w:rsidR="00721B85" w:rsidRPr="005703B2" w:rsidRDefault="00721B85" w:rsidP="001728B3">
            <w:pPr>
              <w:jc w:val="center"/>
              <w:rPr>
                <w:rFonts w:asciiTheme="majorBidi" w:hAnsiTheme="majorBidi" w:cstheme="majorBidi"/>
                <w:sz w:val="20"/>
                <w:szCs w:val="20"/>
              </w:rPr>
            </w:pPr>
            <w:r w:rsidRPr="005703B2">
              <w:rPr>
                <w:rFonts w:asciiTheme="majorBidi" w:hAnsiTheme="majorBidi" w:cstheme="majorBidi"/>
                <w:sz w:val="20"/>
                <w:szCs w:val="20"/>
              </w:rPr>
              <w:t>95% Cl</w:t>
            </w:r>
          </w:p>
        </w:tc>
      </w:tr>
      <w:tr w:rsidR="00721B85" w:rsidRPr="005703B2" w:rsidTr="00AA12E7">
        <w:tc>
          <w:tcPr>
            <w:tcW w:w="1848" w:type="dxa"/>
            <w:tcBorders>
              <w:left w:val="nil"/>
              <w:right w:val="nil"/>
            </w:tcBorders>
          </w:tcPr>
          <w:p w:rsidR="00721B85" w:rsidRPr="005703B2" w:rsidRDefault="00721B85" w:rsidP="001728B3">
            <w:pPr>
              <w:jc w:val="center"/>
              <w:rPr>
                <w:rFonts w:asciiTheme="majorBidi" w:hAnsiTheme="majorBidi" w:cstheme="majorBidi"/>
                <w:sz w:val="20"/>
                <w:szCs w:val="20"/>
              </w:rPr>
            </w:pPr>
            <w:r w:rsidRPr="005703B2">
              <w:rPr>
                <w:rFonts w:asciiTheme="majorBidi" w:hAnsiTheme="majorBidi" w:cstheme="majorBidi"/>
                <w:sz w:val="20"/>
                <w:szCs w:val="20"/>
              </w:rPr>
              <w:t>Umur</w:t>
            </w:r>
          </w:p>
        </w:tc>
        <w:tc>
          <w:tcPr>
            <w:tcW w:w="1848" w:type="dxa"/>
            <w:tcBorders>
              <w:left w:val="nil"/>
              <w:right w:val="nil"/>
            </w:tcBorders>
          </w:tcPr>
          <w:p w:rsidR="00721B85" w:rsidRPr="005703B2" w:rsidRDefault="00721B85" w:rsidP="001728B3">
            <w:pPr>
              <w:jc w:val="center"/>
              <w:rPr>
                <w:rFonts w:asciiTheme="majorBidi" w:hAnsiTheme="majorBidi" w:cstheme="majorBidi"/>
                <w:sz w:val="20"/>
                <w:szCs w:val="20"/>
              </w:rPr>
            </w:pPr>
            <w:r w:rsidRPr="005703B2">
              <w:rPr>
                <w:rFonts w:asciiTheme="majorBidi" w:hAnsiTheme="majorBidi" w:cstheme="majorBidi"/>
                <w:sz w:val="20"/>
                <w:szCs w:val="20"/>
              </w:rPr>
              <w:t>26,35</w:t>
            </w:r>
          </w:p>
        </w:tc>
        <w:tc>
          <w:tcPr>
            <w:tcW w:w="1848" w:type="dxa"/>
            <w:tcBorders>
              <w:left w:val="nil"/>
              <w:right w:val="nil"/>
            </w:tcBorders>
          </w:tcPr>
          <w:p w:rsidR="00721B85" w:rsidRPr="005703B2" w:rsidRDefault="00721B85" w:rsidP="001728B3">
            <w:pPr>
              <w:jc w:val="center"/>
              <w:rPr>
                <w:rFonts w:asciiTheme="majorBidi" w:hAnsiTheme="majorBidi" w:cstheme="majorBidi"/>
                <w:sz w:val="20"/>
                <w:szCs w:val="20"/>
              </w:rPr>
            </w:pPr>
            <w:r w:rsidRPr="005703B2">
              <w:rPr>
                <w:rFonts w:asciiTheme="majorBidi" w:hAnsiTheme="majorBidi" w:cstheme="majorBidi"/>
                <w:sz w:val="20"/>
                <w:szCs w:val="20"/>
              </w:rPr>
              <w:t>6,476</w:t>
            </w:r>
          </w:p>
        </w:tc>
        <w:tc>
          <w:tcPr>
            <w:tcW w:w="1849" w:type="dxa"/>
            <w:tcBorders>
              <w:left w:val="nil"/>
              <w:right w:val="nil"/>
            </w:tcBorders>
          </w:tcPr>
          <w:p w:rsidR="00721B85" w:rsidRPr="005703B2" w:rsidRDefault="00721B85" w:rsidP="001728B3">
            <w:pPr>
              <w:jc w:val="center"/>
              <w:rPr>
                <w:rFonts w:asciiTheme="majorBidi" w:hAnsiTheme="majorBidi" w:cstheme="majorBidi"/>
                <w:sz w:val="20"/>
                <w:szCs w:val="20"/>
              </w:rPr>
            </w:pPr>
            <w:r w:rsidRPr="005703B2">
              <w:rPr>
                <w:rFonts w:asciiTheme="majorBidi" w:hAnsiTheme="majorBidi" w:cstheme="majorBidi"/>
                <w:sz w:val="20"/>
                <w:szCs w:val="20"/>
              </w:rPr>
              <w:t>16-37</w:t>
            </w:r>
          </w:p>
        </w:tc>
        <w:tc>
          <w:tcPr>
            <w:tcW w:w="1849" w:type="dxa"/>
            <w:tcBorders>
              <w:left w:val="nil"/>
              <w:right w:val="nil"/>
            </w:tcBorders>
          </w:tcPr>
          <w:p w:rsidR="00721B85" w:rsidRPr="005703B2" w:rsidRDefault="00721B85" w:rsidP="001728B3">
            <w:pPr>
              <w:jc w:val="center"/>
              <w:rPr>
                <w:rFonts w:asciiTheme="majorBidi" w:hAnsiTheme="majorBidi" w:cstheme="majorBidi"/>
                <w:sz w:val="20"/>
                <w:szCs w:val="20"/>
              </w:rPr>
            </w:pPr>
            <w:r w:rsidRPr="005703B2">
              <w:rPr>
                <w:rFonts w:asciiTheme="majorBidi" w:hAnsiTheme="majorBidi" w:cstheme="majorBidi"/>
                <w:sz w:val="20"/>
                <w:szCs w:val="20"/>
              </w:rPr>
              <w:t>23,6-29,5</w:t>
            </w:r>
          </w:p>
        </w:tc>
      </w:tr>
    </w:tbl>
    <w:p w:rsidR="00721B85" w:rsidRPr="00220647" w:rsidRDefault="00721B85" w:rsidP="001728B3">
      <w:pPr>
        <w:spacing w:after="0" w:line="240" w:lineRule="auto"/>
        <w:jc w:val="both"/>
        <w:rPr>
          <w:rFonts w:asciiTheme="majorBidi" w:hAnsiTheme="majorBidi" w:cstheme="majorBidi"/>
          <w:sz w:val="24"/>
          <w:szCs w:val="24"/>
        </w:rPr>
      </w:pPr>
    </w:p>
    <w:p w:rsidR="00721B85" w:rsidRDefault="00721B85" w:rsidP="001728B3">
      <w:pPr>
        <w:spacing w:after="0" w:line="240" w:lineRule="auto"/>
        <w:ind w:left="360" w:firstLine="720"/>
        <w:jc w:val="both"/>
        <w:rPr>
          <w:rFonts w:asciiTheme="majorBidi" w:hAnsiTheme="majorBidi" w:cstheme="majorBidi"/>
          <w:sz w:val="24"/>
          <w:szCs w:val="24"/>
        </w:rPr>
      </w:pPr>
      <w:r w:rsidRPr="00220647">
        <w:rPr>
          <w:rFonts w:asciiTheme="majorBidi" w:hAnsiTheme="majorBidi" w:cstheme="majorBidi"/>
          <w:sz w:val="24"/>
          <w:szCs w:val="24"/>
        </w:rPr>
        <w:t>Berdasarkan hasil penelitian didapatkan hasil karakteristik responden berdasarkan umur dapat dilihat bahwa rata-rata umur responden adalah 26,35 tahun dengan standart deviasi 6,476 tahun. Umur termuda 16 tahun dan umur tertua 37 tahun.</w:t>
      </w:r>
    </w:p>
    <w:p w:rsidR="00850A47" w:rsidRDefault="00850A47" w:rsidP="001728B3">
      <w:pPr>
        <w:spacing w:after="0" w:line="240" w:lineRule="auto"/>
        <w:ind w:left="360" w:firstLine="720"/>
        <w:jc w:val="both"/>
        <w:rPr>
          <w:rFonts w:asciiTheme="majorBidi" w:hAnsiTheme="majorBidi" w:cstheme="majorBidi"/>
          <w:sz w:val="24"/>
          <w:szCs w:val="24"/>
        </w:rPr>
      </w:pPr>
    </w:p>
    <w:p w:rsidR="00C641C9" w:rsidRDefault="00C641C9" w:rsidP="001728B3">
      <w:pPr>
        <w:spacing w:after="0" w:line="240" w:lineRule="auto"/>
        <w:ind w:left="360" w:firstLine="720"/>
        <w:jc w:val="both"/>
        <w:rPr>
          <w:rFonts w:asciiTheme="majorBidi" w:hAnsiTheme="majorBidi" w:cstheme="majorBidi"/>
          <w:sz w:val="24"/>
          <w:szCs w:val="24"/>
        </w:rPr>
      </w:pPr>
    </w:p>
    <w:p w:rsidR="00674019" w:rsidRDefault="00674019" w:rsidP="00674019">
      <w:pPr>
        <w:spacing w:after="0" w:line="240" w:lineRule="auto"/>
        <w:rPr>
          <w:rFonts w:asciiTheme="majorBidi" w:hAnsiTheme="majorBidi" w:cstheme="majorBidi"/>
          <w:sz w:val="24"/>
          <w:szCs w:val="24"/>
        </w:rPr>
      </w:pPr>
    </w:p>
    <w:p w:rsidR="00721B85" w:rsidRPr="005703B2" w:rsidRDefault="00721B85" w:rsidP="00674019">
      <w:pPr>
        <w:spacing w:after="0" w:line="240" w:lineRule="auto"/>
        <w:rPr>
          <w:rFonts w:asciiTheme="majorBidi" w:hAnsiTheme="majorBidi" w:cstheme="majorBidi"/>
          <w:sz w:val="20"/>
          <w:szCs w:val="20"/>
        </w:rPr>
      </w:pPr>
      <w:r w:rsidRPr="005703B2">
        <w:rPr>
          <w:rFonts w:asciiTheme="majorBidi" w:hAnsiTheme="majorBidi" w:cstheme="majorBidi"/>
          <w:sz w:val="20"/>
          <w:szCs w:val="20"/>
        </w:rPr>
        <w:lastRenderedPageBreak/>
        <w:t xml:space="preserve">Distribusi Frekuensi Berdasarkan Gravida, Paritas, Abortus dan Penghasilan Responden </w:t>
      </w:r>
      <w:r w:rsidRPr="005703B2">
        <w:rPr>
          <w:rFonts w:asciiTheme="majorBidi" w:hAnsiTheme="majorBidi" w:cstheme="majorBidi"/>
          <w:sz w:val="20"/>
          <w:szCs w:val="20"/>
        </w:rPr>
        <w:br/>
        <w:t>(n=20)</w:t>
      </w:r>
    </w:p>
    <w:tbl>
      <w:tblPr>
        <w:tblStyle w:val="TableGrid"/>
        <w:tblW w:w="4093" w:type="dxa"/>
        <w:tblInd w:w="426" w:type="dxa"/>
        <w:tblLook w:val="04A0" w:firstRow="1" w:lastRow="0" w:firstColumn="1" w:lastColumn="0" w:noHBand="0" w:noVBand="1"/>
      </w:tblPr>
      <w:tblGrid>
        <w:gridCol w:w="1838"/>
        <w:gridCol w:w="177"/>
        <w:gridCol w:w="994"/>
        <w:gridCol w:w="921"/>
        <w:gridCol w:w="163"/>
      </w:tblGrid>
      <w:tr w:rsidR="00721B85" w:rsidRPr="005703B2" w:rsidTr="00850A47">
        <w:tc>
          <w:tcPr>
            <w:tcW w:w="1842" w:type="dxa"/>
            <w:tcBorders>
              <w:left w:val="nil"/>
              <w:bottom w:val="single" w:sz="4" w:space="0" w:color="000000" w:themeColor="text1"/>
              <w:right w:val="nil"/>
            </w:tcBorders>
          </w:tcPr>
          <w:p w:rsidR="00721B85" w:rsidRPr="005703B2" w:rsidRDefault="00721B85" w:rsidP="001728B3">
            <w:pPr>
              <w:pStyle w:val="ListParagraph"/>
              <w:ind w:left="0"/>
              <w:jc w:val="center"/>
              <w:rPr>
                <w:rFonts w:asciiTheme="majorBidi" w:hAnsiTheme="majorBidi" w:cstheme="majorBidi"/>
                <w:sz w:val="20"/>
                <w:szCs w:val="20"/>
              </w:rPr>
            </w:pPr>
            <w:r w:rsidRPr="005703B2">
              <w:rPr>
                <w:rFonts w:asciiTheme="majorBidi" w:hAnsiTheme="majorBidi" w:cstheme="majorBidi"/>
                <w:sz w:val="20"/>
                <w:szCs w:val="20"/>
              </w:rPr>
              <w:t>Variabel</w:t>
            </w:r>
          </w:p>
        </w:tc>
        <w:tc>
          <w:tcPr>
            <w:tcW w:w="1171" w:type="dxa"/>
            <w:gridSpan w:val="2"/>
            <w:tcBorders>
              <w:left w:val="nil"/>
              <w:bottom w:val="single" w:sz="4" w:space="0" w:color="000000" w:themeColor="text1"/>
              <w:right w:val="nil"/>
            </w:tcBorders>
          </w:tcPr>
          <w:p w:rsidR="00721B85" w:rsidRPr="005703B2" w:rsidRDefault="00721B85" w:rsidP="001728B3">
            <w:pPr>
              <w:jc w:val="center"/>
              <w:rPr>
                <w:rFonts w:asciiTheme="majorBidi" w:hAnsiTheme="majorBidi" w:cstheme="majorBidi"/>
                <w:sz w:val="20"/>
                <w:szCs w:val="20"/>
              </w:rPr>
            </w:pPr>
            <w:r w:rsidRPr="005703B2">
              <w:rPr>
                <w:rFonts w:asciiTheme="majorBidi" w:hAnsiTheme="majorBidi" w:cstheme="majorBidi"/>
                <w:sz w:val="20"/>
                <w:szCs w:val="20"/>
              </w:rPr>
              <w:t>Frekuensi</w:t>
            </w:r>
          </w:p>
        </w:tc>
        <w:tc>
          <w:tcPr>
            <w:tcW w:w="1080" w:type="dxa"/>
            <w:gridSpan w:val="2"/>
            <w:tcBorders>
              <w:left w:val="nil"/>
              <w:bottom w:val="single" w:sz="4" w:space="0" w:color="000000" w:themeColor="text1"/>
              <w:right w:val="nil"/>
            </w:tcBorders>
          </w:tcPr>
          <w:p w:rsidR="00721B85" w:rsidRPr="005703B2" w:rsidRDefault="00721B85" w:rsidP="001728B3">
            <w:pPr>
              <w:pStyle w:val="ListParagraph"/>
              <w:ind w:left="0"/>
              <w:jc w:val="center"/>
              <w:rPr>
                <w:rFonts w:asciiTheme="majorBidi" w:hAnsiTheme="majorBidi" w:cstheme="majorBidi"/>
                <w:sz w:val="20"/>
                <w:szCs w:val="20"/>
              </w:rPr>
            </w:pPr>
            <w:r w:rsidRPr="005703B2">
              <w:rPr>
                <w:rFonts w:asciiTheme="majorBidi" w:hAnsiTheme="majorBidi" w:cstheme="majorBidi"/>
                <w:sz w:val="20"/>
                <w:szCs w:val="20"/>
              </w:rPr>
              <w:t>Presentase (%)</w:t>
            </w:r>
          </w:p>
        </w:tc>
      </w:tr>
      <w:tr w:rsidR="00721B85" w:rsidRPr="005703B2" w:rsidTr="00850A47">
        <w:trPr>
          <w:gridAfter w:val="1"/>
          <w:wAfter w:w="163" w:type="dxa"/>
        </w:trPr>
        <w:tc>
          <w:tcPr>
            <w:tcW w:w="2019" w:type="dxa"/>
            <w:gridSpan w:val="2"/>
            <w:tcBorders>
              <w:left w:val="nil"/>
              <w:bottom w:val="single" w:sz="4" w:space="0" w:color="000000" w:themeColor="text1"/>
              <w:right w:val="nil"/>
            </w:tcBorders>
          </w:tcPr>
          <w:p w:rsidR="00721B85" w:rsidRPr="00850A47" w:rsidRDefault="00721B85" w:rsidP="001728B3">
            <w:pPr>
              <w:pStyle w:val="ListParagraph"/>
              <w:ind w:left="0"/>
              <w:rPr>
                <w:rFonts w:asciiTheme="majorBidi" w:hAnsiTheme="majorBidi" w:cstheme="majorBidi"/>
                <w:sz w:val="18"/>
                <w:szCs w:val="18"/>
              </w:rPr>
            </w:pPr>
            <w:r w:rsidRPr="00850A47">
              <w:rPr>
                <w:rFonts w:asciiTheme="majorBidi" w:hAnsiTheme="majorBidi" w:cstheme="majorBidi"/>
                <w:sz w:val="18"/>
                <w:szCs w:val="18"/>
              </w:rPr>
              <w:t>Gravida I</w:t>
            </w:r>
          </w:p>
          <w:p w:rsidR="00721B85" w:rsidRPr="00850A47" w:rsidRDefault="00721B85" w:rsidP="001728B3">
            <w:pPr>
              <w:pStyle w:val="ListParagraph"/>
              <w:ind w:left="0"/>
              <w:rPr>
                <w:rFonts w:asciiTheme="majorBidi" w:hAnsiTheme="majorBidi" w:cstheme="majorBidi"/>
                <w:sz w:val="18"/>
                <w:szCs w:val="18"/>
              </w:rPr>
            </w:pPr>
            <w:r w:rsidRPr="00850A47">
              <w:rPr>
                <w:rFonts w:asciiTheme="majorBidi" w:hAnsiTheme="majorBidi" w:cstheme="majorBidi"/>
                <w:sz w:val="18"/>
                <w:szCs w:val="18"/>
              </w:rPr>
              <w:t>Gravida II</w:t>
            </w:r>
          </w:p>
          <w:p w:rsidR="00721B85" w:rsidRPr="00850A47" w:rsidRDefault="00721B85" w:rsidP="001728B3">
            <w:pPr>
              <w:pStyle w:val="ListParagraph"/>
              <w:ind w:left="0"/>
              <w:rPr>
                <w:rFonts w:asciiTheme="majorBidi" w:hAnsiTheme="majorBidi" w:cstheme="majorBidi"/>
                <w:sz w:val="18"/>
                <w:szCs w:val="18"/>
              </w:rPr>
            </w:pPr>
            <w:r w:rsidRPr="00850A47">
              <w:rPr>
                <w:rFonts w:asciiTheme="majorBidi" w:hAnsiTheme="majorBidi" w:cstheme="majorBidi"/>
                <w:sz w:val="18"/>
                <w:szCs w:val="18"/>
              </w:rPr>
              <w:t>Gravida III</w:t>
            </w:r>
          </w:p>
        </w:tc>
        <w:tc>
          <w:tcPr>
            <w:tcW w:w="990" w:type="dxa"/>
            <w:tcBorders>
              <w:left w:val="nil"/>
              <w:bottom w:val="single" w:sz="4" w:space="0" w:color="000000" w:themeColor="text1"/>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9</w:t>
            </w:r>
          </w:p>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10</w:t>
            </w:r>
          </w:p>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1</w:t>
            </w:r>
          </w:p>
        </w:tc>
        <w:tc>
          <w:tcPr>
            <w:tcW w:w="921" w:type="dxa"/>
            <w:tcBorders>
              <w:left w:val="nil"/>
              <w:bottom w:val="single" w:sz="4" w:space="0" w:color="000000" w:themeColor="text1"/>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45</w:t>
            </w:r>
          </w:p>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50</w:t>
            </w:r>
          </w:p>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5</w:t>
            </w:r>
          </w:p>
        </w:tc>
      </w:tr>
      <w:tr w:rsidR="00721B85" w:rsidRPr="005703B2" w:rsidTr="00850A47">
        <w:trPr>
          <w:gridAfter w:val="1"/>
          <w:wAfter w:w="163" w:type="dxa"/>
        </w:trPr>
        <w:tc>
          <w:tcPr>
            <w:tcW w:w="2019" w:type="dxa"/>
            <w:gridSpan w:val="2"/>
            <w:tcBorders>
              <w:left w:val="nil"/>
              <w:bottom w:val="single" w:sz="4" w:space="0" w:color="000000" w:themeColor="text1"/>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Total</w:t>
            </w:r>
          </w:p>
        </w:tc>
        <w:tc>
          <w:tcPr>
            <w:tcW w:w="990" w:type="dxa"/>
            <w:tcBorders>
              <w:left w:val="nil"/>
              <w:bottom w:val="single" w:sz="4" w:space="0" w:color="000000" w:themeColor="text1"/>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20</w:t>
            </w:r>
          </w:p>
        </w:tc>
        <w:tc>
          <w:tcPr>
            <w:tcW w:w="921" w:type="dxa"/>
            <w:tcBorders>
              <w:left w:val="nil"/>
              <w:bottom w:val="single" w:sz="4" w:space="0" w:color="000000" w:themeColor="text1"/>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100</w:t>
            </w:r>
          </w:p>
        </w:tc>
      </w:tr>
      <w:tr w:rsidR="00721B85" w:rsidRPr="005703B2" w:rsidTr="00850A47">
        <w:trPr>
          <w:gridAfter w:val="1"/>
          <w:wAfter w:w="163" w:type="dxa"/>
        </w:trPr>
        <w:tc>
          <w:tcPr>
            <w:tcW w:w="2019" w:type="dxa"/>
            <w:gridSpan w:val="2"/>
            <w:tcBorders>
              <w:left w:val="nil"/>
              <w:bottom w:val="single" w:sz="4" w:space="0" w:color="000000" w:themeColor="text1"/>
              <w:right w:val="nil"/>
            </w:tcBorders>
          </w:tcPr>
          <w:p w:rsidR="00721B85" w:rsidRPr="00850A47" w:rsidRDefault="00721B85" w:rsidP="001728B3">
            <w:pPr>
              <w:pStyle w:val="ListParagraph"/>
              <w:ind w:left="0"/>
              <w:rPr>
                <w:rFonts w:asciiTheme="majorBidi" w:hAnsiTheme="majorBidi" w:cstheme="majorBidi"/>
                <w:sz w:val="18"/>
                <w:szCs w:val="18"/>
              </w:rPr>
            </w:pPr>
            <w:r w:rsidRPr="00850A47">
              <w:rPr>
                <w:rFonts w:asciiTheme="majorBidi" w:hAnsiTheme="majorBidi" w:cstheme="majorBidi"/>
                <w:sz w:val="18"/>
                <w:szCs w:val="18"/>
              </w:rPr>
              <w:t>Paritas 0</w:t>
            </w:r>
          </w:p>
          <w:p w:rsidR="00721B85" w:rsidRPr="00850A47" w:rsidRDefault="00721B85" w:rsidP="001728B3">
            <w:pPr>
              <w:pStyle w:val="ListParagraph"/>
              <w:ind w:left="0"/>
              <w:rPr>
                <w:rFonts w:asciiTheme="majorBidi" w:hAnsiTheme="majorBidi" w:cstheme="majorBidi"/>
                <w:sz w:val="18"/>
                <w:szCs w:val="18"/>
              </w:rPr>
            </w:pPr>
            <w:r w:rsidRPr="00850A47">
              <w:rPr>
                <w:rFonts w:asciiTheme="majorBidi" w:hAnsiTheme="majorBidi" w:cstheme="majorBidi"/>
                <w:sz w:val="18"/>
                <w:szCs w:val="18"/>
              </w:rPr>
              <w:t>Paritas I</w:t>
            </w:r>
          </w:p>
          <w:p w:rsidR="00721B85" w:rsidRPr="00850A47" w:rsidRDefault="00721B85" w:rsidP="001728B3">
            <w:pPr>
              <w:pStyle w:val="ListParagraph"/>
              <w:ind w:left="0"/>
              <w:rPr>
                <w:rFonts w:asciiTheme="majorBidi" w:hAnsiTheme="majorBidi" w:cstheme="majorBidi"/>
                <w:sz w:val="18"/>
                <w:szCs w:val="18"/>
              </w:rPr>
            </w:pPr>
            <w:r w:rsidRPr="00850A47">
              <w:rPr>
                <w:rFonts w:asciiTheme="majorBidi" w:hAnsiTheme="majorBidi" w:cstheme="majorBidi"/>
                <w:sz w:val="18"/>
                <w:szCs w:val="18"/>
              </w:rPr>
              <w:t>Paritas II</w:t>
            </w:r>
          </w:p>
        </w:tc>
        <w:tc>
          <w:tcPr>
            <w:tcW w:w="990" w:type="dxa"/>
            <w:tcBorders>
              <w:left w:val="nil"/>
              <w:bottom w:val="single" w:sz="4" w:space="0" w:color="000000" w:themeColor="text1"/>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10</w:t>
            </w:r>
          </w:p>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9</w:t>
            </w:r>
          </w:p>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1</w:t>
            </w:r>
          </w:p>
        </w:tc>
        <w:tc>
          <w:tcPr>
            <w:tcW w:w="921" w:type="dxa"/>
            <w:tcBorders>
              <w:left w:val="nil"/>
              <w:bottom w:val="single" w:sz="4" w:space="0" w:color="000000" w:themeColor="text1"/>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50</w:t>
            </w:r>
          </w:p>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45</w:t>
            </w:r>
          </w:p>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5</w:t>
            </w:r>
          </w:p>
          <w:p w:rsidR="00721B85" w:rsidRPr="00850A47" w:rsidRDefault="00721B85" w:rsidP="001728B3">
            <w:pPr>
              <w:pStyle w:val="ListParagraph"/>
              <w:ind w:left="0"/>
              <w:rPr>
                <w:rFonts w:asciiTheme="majorBidi" w:hAnsiTheme="majorBidi" w:cstheme="majorBidi"/>
                <w:sz w:val="18"/>
                <w:szCs w:val="18"/>
              </w:rPr>
            </w:pPr>
          </w:p>
        </w:tc>
      </w:tr>
      <w:tr w:rsidR="00721B85" w:rsidRPr="005703B2" w:rsidTr="00850A47">
        <w:trPr>
          <w:gridAfter w:val="1"/>
          <w:wAfter w:w="163" w:type="dxa"/>
        </w:trPr>
        <w:tc>
          <w:tcPr>
            <w:tcW w:w="2019" w:type="dxa"/>
            <w:gridSpan w:val="2"/>
            <w:tcBorders>
              <w:left w:val="nil"/>
              <w:bottom w:val="single" w:sz="4" w:space="0" w:color="000000" w:themeColor="text1"/>
              <w:right w:val="nil"/>
            </w:tcBorders>
          </w:tcPr>
          <w:p w:rsidR="00721B85" w:rsidRPr="00850A47" w:rsidRDefault="00721B85" w:rsidP="001728B3">
            <w:pPr>
              <w:pStyle w:val="ListParagraph"/>
              <w:ind w:left="0"/>
              <w:rPr>
                <w:rFonts w:asciiTheme="majorBidi" w:hAnsiTheme="majorBidi" w:cstheme="majorBidi"/>
                <w:sz w:val="18"/>
                <w:szCs w:val="18"/>
              </w:rPr>
            </w:pPr>
            <w:r w:rsidRPr="00850A47">
              <w:rPr>
                <w:rFonts w:asciiTheme="majorBidi" w:hAnsiTheme="majorBidi" w:cstheme="majorBidi"/>
                <w:sz w:val="18"/>
                <w:szCs w:val="18"/>
              </w:rPr>
              <w:t>Abortus 0</w:t>
            </w:r>
          </w:p>
        </w:tc>
        <w:tc>
          <w:tcPr>
            <w:tcW w:w="990" w:type="dxa"/>
            <w:tcBorders>
              <w:left w:val="nil"/>
              <w:bottom w:val="single" w:sz="4" w:space="0" w:color="000000" w:themeColor="text1"/>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20</w:t>
            </w:r>
          </w:p>
        </w:tc>
        <w:tc>
          <w:tcPr>
            <w:tcW w:w="921" w:type="dxa"/>
            <w:tcBorders>
              <w:left w:val="nil"/>
              <w:bottom w:val="single" w:sz="4" w:space="0" w:color="000000" w:themeColor="text1"/>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100</w:t>
            </w:r>
          </w:p>
        </w:tc>
      </w:tr>
      <w:tr w:rsidR="00721B85" w:rsidRPr="005703B2" w:rsidTr="00850A47">
        <w:trPr>
          <w:gridAfter w:val="1"/>
          <w:wAfter w:w="163" w:type="dxa"/>
        </w:trPr>
        <w:tc>
          <w:tcPr>
            <w:tcW w:w="2019" w:type="dxa"/>
            <w:gridSpan w:val="2"/>
            <w:tcBorders>
              <w:left w:val="nil"/>
              <w:bottom w:val="single" w:sz="4" w:space="0" w:color="000000" w:themeColor="text1"/>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Total</w:t>
            </w:r>
          </w:p>
        </w:tc>
        <w:tc>
          <w:tcPr>
            <w:tcW w:w="990" w:type="dxa"/>
            <w:tcBorders>
              <w:left w:val="nil"/>
              <w:bottom w:val="single" w:sz="4" w:space="0" w:color="000000" w:themeColor="text1"/>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20</w:t>
            </w:r>
          </w:p>
        </w:tc>
        <w:tc>
          <w:tcPr>
            <w:tcW w:w="921" w:type="dxa"/>
            <w:tcBorders>
              <w:left w:val="nil"/>
              <w:bottom w:val="single" w:sz="4" w:space="0" w:color="000000" w:themeColor="text1"/>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100</w:t>
            </w:r>
          </w:p>
        </w:tc>
      </w:tr>
      <w:tr w:rsidR="00721B85" w:rsidRPr="005703B2" w:rsidTr="00850A47">
        <w:trPr>
          <w:gridAfter w:val="1"/>
          <w:wAfter w:w="163" w:type="dxa"/>
        </w:trPr>
        <w:tc>
          <w:tcPr>
            <w:tcW w:w="2019" w:type="dxa"/>
            <w:gridSpan w:val="2"/>
            <w:tcBorders>
              <w:left w:val="nil"/>
              <w:bottom w:val="single" w:sz="4" w:space="0" w:color="000000" w:themeColor="text1"/>
              <w:right w:val="nil"/>
            </w:tcBorders>
          </w:tcPr>
          <w:p w:rsidR="00721B85" w:rsidRPr="00850A47" w:rsidRDefault="00721B85" w:rsidP="00850A47">
            <w:pPr>
              <w:pStyle w:val="ListParagraph"/>
              <w:ind w:left="0"/>
              <w:rPr>
                <w:rFonts w:asciiTheme="majorBidi" w:hAnsiTheme="majorBidi" w:cstheme="majorBidi"/>
                <w:sz w:val="18"/>
                <w:szCs w:val="18"/>
              </w:rPr>
            </w:pPr>
            <w:r w:rsidRPr="00850A47">
              <w:rPr>
                <w:rFonts w:asciiTheme="majorBidi" w:hAnsiTheme="majorBidi" w:cstheme="majorBidi"/>
                <w:sz w:val="18"/>
                <w:szCs w:val="18"/>
              </w:rPr>
              <w:t>Penghasilan &lt;500000</w:t>
            </w:r>
          </w:p>
          <w:p w:rsidR="00721B85" w:rsidRPr="00850A47" w:rsidRDefault="00721B85" w:rsidP="00850A47">
            <w:pPr>
              <w:pStyle w:val="ListParagraph"/>
              <w:ind w:left="0"/>
              <w:rPr>
                <w:rFonts w:asciiTheme="majorBidi" w:hAnsiTheme="majorBidi" w:cstheme="majorBidi"/>
                <w:sz w:val="18"/>
                <w:szCs w:val="18"/>
              </w:rPr>
            </w:pPr>
            <w:r w:rsidRPr="00850A47">
              <w:rPr>
                <w:rFonts w:asciiTheme="majorBidi" w:hAnsiTheme="majorBidi" w:cstheme="majorBidi"/>
                <w:sz w:val="18"/>
                <w:szCs w:val="18"/>
              </w:rPr>
              <w:t>500000</w:t>
            </w:r>
          </w:p>
          <w:p w:rsidR="00721B85" w:rsidRPr="00850A47" w:rsidRDefault="00721B85" w:rsidP="00850A47">
            <w:pPr>
              <w:pStyle w:val="ListParagraph"/>
              <w:ind w:left="0"/>
              <w:rPr>
                <w:rFonts w:asciiTheme="majorBidi" w:hAnsiTheme="majorBidi" w:cstheme="majorBidi"/>
                <w:sz w:val="18"/>
                <w:szCs w:val="18"/>
              </w:rPr>
            </w:pPr>
            <w:r w:rsidRPr="00850A47">
              <w:rPr>
                <w:rFonts w:asciiTheme="majorBidi" w:hAnsiTheme="majorBidi" w:cstheme="majorBidi"/>
                <w:sz w:val="18"/>
                <w:szCs w:val="18"/>
              </w:rPr>
              <w:t>500000-1000000</w:t>
            </w:r>
          </w:p>
          <w:p w:rsidR="00721B85" w:rsidRPr="00850A47" w:rsidRDefault="00721B85" w:rsidP="00850A47">
            <w:pPr>
              <w:pStyle w:val="ListParagraph"/>
              <w:ind w:left="0"/>
              <w:rPr>
                <w:rFonts w:asciiTheme="majorBidi" w:hAnsiTheme="majorBidi" w:cstheme="majorBidi"/>
                <w:sz w:val="18"/>
                <w:szCs w:val="18"/>
              </w:rPr>
            </w:pPr>
            <w:r w:rsidRPr="00850A47">
              <w:rPr>
                <w:rFonts w:asciiTheme="majorBidi" w:hAnsiTheme="majorBidi" w:cstheme="majorBidi"/>
                <w:sz w:val="18"/>
                <w:szCs w:val="18"/>
              </w:rPr>
              <w:t>1000000-3000000</w:t>
            </w:r>
          </w:p>
        </w:tc>
        <w:tc>
          <w:tcPr>
            <w:tcW w:w="990" w:type="dxa"/>
            <w:tcBorders>
              <w:left w:val="nil"/>
              <w:bottom w:val="single" w:sz="4" w:space="0" w:color="000000" w:themeColor="text1"/>
              <w:right w:val="nil"/>
            </w:tcBorders>
          </w:tcPr>
          <w:p w:rsidR="00850A47" w:rsidRPr="00850A47" w:rsidRDefault="00850A47" w:rsidP="001728B3">
            <w:pPr>
              <w:pStyle w:val="ListParagraph"/>
              <w:ind w:left="0"/>
              <w:jc w:val="center"/>
              <w:rPr>
                <w:rFonts w:asciiTheme="majorBidi" w:hAnsiTheme="majorBidi" w:cstheme="majorBidi"/>
                <w:sz w:val="18"/>
                <w:szCs w:val="18"/>
              </w:rPr>
            </w:pPr>
          </w:p>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2</w:t>
            </w:r>
          </w:p>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1</w:t>
            </w:r>
          </w:p>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15</w:t>
            </w:r>
          </w:p>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2</w:t>
            </w:r>
          </w:p>
        </w:tc>
        <w:tc>
          <w:tcPr>
            <w:tcW w:w="921" w:type="dxa"/>
            <w:tcBorders>
              <w:left w:val="nil"/>
              <w:bottom w:val="single" w:sz="4" w:space="0" w:color="000000" w:themeColor="text1"/>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10</w:t>
            </w:r>
          </w:p>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5</w:t>
            </w:r>
          </w:p>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75</w:t>
            </w:r>
          </w:p>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10</w:t>
            </w:r>
          </w:p>
        </w:tc>
      </w:tr>
      <w:tr w:rsidR="00721B85" w:rsidRPr="005703B2" w:rsidTr="00850A47">
        <w:trPr>
          <w:gridAfter w:val="1"/>
          <w:wAfter w:w="163" w:type="dxa"/>
        </w:trPr>
        <w:tc>
          <w:tcPr>
            <w:tcW w:w="2019" w:type="dxa"/>
            <w:gridSpan w:val="2"/>
            <w:tcBorders>
              <w:left w:val="nil"/>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Total</w:t>
            </w:r>
          </w:p>
        </w:tc>
        <w:tc>
          <w:tcPr>
            <w:tcW w:w="990" w:type="dxa"/>
            <w:tcBorders>
              <w:left w:val="nil"/>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20</w:t>
            </w:r>
          </w:p>
        </w:tc>
        <w:tc>
          <w:tcPr>
            <w:tcW w:w="921" w:type="dxa"/>
            <w:tcBorders>
              <w:left w:val="nil"/>
              <w:right w:val="nil"/>
            </w:tcBorders>
          </w:tcPr>
          <w:p w:rsidR="00721B85" w:rsidRPr="00850A47" w:rsidRDefault="00721B85" w:rsidP="001728B3">
            <w:pPr>
              <w:pStyle w:val="ListParagraph"/>
              <w:ind w:left="0"/>
              <w:jc w:val="center"/>
              <w:rPr>
                <w:rFonts w:asciiTheme="majorBidi" w:hAnsiTheme="majorBidi" w:cstheme="majorBidi"/>
                <w:sz w:val="18"/>
                <w:szCs w:val="18"/>
              </w:rPr>
            </w:pPr>
            <w:r w:rsidRPr="00850A47">
              <w:rPr>
                <w:rFonts w:asciiTheme="majorBidi" w:hAnsiTheme="majorBidi" w:cstheme="majorBidi"/>
                <w:sz w:val="18"/>
                <w:szCs w:val="18"/>
              </w:rPr>
              <w:t>100</w:t>
            </w:r>
          </w:p>
        </w:tc>
      </w:tr>
    </w:tbl>
    <w:p w:rsidR="00721B85" w:rsidRPr="005703B2" w:rsidRDefault="00721B85" w:rsidP="001728B3">
      <w:pPr>
        <w:spacing w:after="0" w:line="240" w:lineRule="auto"/>
        <w:jc w:val="both"/>
        <w:rPr>
          <w:rFonts w:asciiTheme="majorBidi" w:hAnsiTheme="majorBidi" w:cstheme="majorBidi"/>
          <w:sz w:val="20"/>
          <w:szCs w:val="20"/>
          <w:lang w:val="id-ID"/>
        </w:rPr>
        <w:sectPr w:rsidR="00721B85" w:rsidRPr="005703B2" w:rsidSect="00530E1A">
          <w:pgSz w:w="11906" w:h="16838" w:code="9"/>
          <w:pgMar w:top="1134" w:right="926" w:bottom="567" w:left="1134" w:header="709" w:footer="709" w:gutter="0"/>
          <w:cols w:num="2" w:space="708"/>
          <w:docGrid w:linePitch="360"/>
        </w:sectPr>
      </w:pPr>
    </w:p>
    <w:p w:rsidR="00721B85" w:rsidRPr="005703B2" w:rsidRDefault="00721B85" w:rsidP="005F5977">
      <w:pPr>
        <w:spacing w:after="0" w:line="240" w:lineRule="auto"/>
        <w:ind w:left="720"/>
        <w:rPr>
          <w:rFonts w:asciiTheme="majorBidi" w:hAnsiTheme="majorBidi" w:cstheme="majorBidi"/>
          <w:sz w:val="20"/>
          <w:szCs w:val="20"/>
        </w:rPr>
      </w:pPr>
      <w:r w:rsidRPr="005703B2">
        <w:rPr>
          <w:rFonts w:asciiTheme="majorBidi" w:hAnsiTheme="majorBidi" w:cstheme="majorBidi"/>
          <w:sz w:val="20"/>
          <w:szCs w:val="20"/>
        </w:rPr>
        <w:lastRenderedPageBreak/>
        <w:t xml:space="preserve">Tabel 2.  Pengaruh Terapi Audio Visual Terhadap Tingkat Kecemasan Pada Ibu Partus Kala I. </w:t>
      </w:r>
    </w:p>
    <w:p w:rsidR="005F5977" w:rsidRDefault="005F5977" w:rsidP="001728B3">
      <w:pPr>
        <w:spacing w:after="0" w:line="240" w:lineRule="auto"/>
        <w:ind w:left="851"/>
        <w:rPr>
          <w:rFonts w:asciiTheme="majorBidi" w:hAnsiTheme="majorBidi" w:cstheme="majorBidi"/>
          <w:sz w:val="20"/>
          <w:szCs w:val="20"/>
        </w:rPr>
      </w:pPr>
    </w:p>
    <w:p w:rsidR="00721B85" w:rsidRPr="005703B2" w:rsidRDefault="00721B85" w:rsidP="001728B3">
      <w:pPr>
        <w:spacing w:after="0" w:line="240" w:lineRule="auto"/>
        <w:ind w:left="851"/>
        <w:rPr>
          <w:rFonts w:asciiTheme="majorBidi" w:hAnsiTheme="majorBidi" w:cstheme="majorBidi"/>
          <w:sz w:val="20"/>
          <w:szCs w:val="20"/>
        </w:rPr>
      </w:pPr>
      <w:r w:rsidRPr="005703B2">
        <w:rPr>
          <w:rFonts w:asciiTheme="majorBidi" w:hAnsiTheme="majorBidi" w:cstheme="majorBidi"/>
          <w:sz w:val="20"/>
          <w:szCs w:val="20"/>
        </w:rPr>
        <w:t xml:space="preserve">Perbedaan tingkat kecemasan sebelum dan sesudah terapi audio visual </w:t>
      </w:r>
    </w:p>
    <w:tbl>
      <w:tblPr>
        <w:tblStyle w:val="TableGrid"/>
        <w:tblW w:w="4363" w:type="dxa"/>
        <w:jc w:val="center"/>
        <w:tblLook w:val="04A0" w:firstRow="1" w:lastRow="0" w:firstColumn="1" w:lastColumn="0" w:noHBand="0" w:noVBand="1"/>
      </w:tblPr>
      <w:tblGrid>
        <w:gridCol w:w="1321"/>
        <w:gridCol w:w="412"/>
        <w:gridCol w:w="663"/>
        <w:gridCol w:w="657"/>
        <w:gridCol w:w="689"/>
        <w:gridCol w:w="621"/>
      </w:tblGrid>
      <w:tr w:rsidR="00721B85" w:rsidRPr="005703B2" w:rsidTr="005F5977">
        <w:trPr>
          <w:jc w:val="center"/>
        </w:trPr>
        <w:tc>
          <w:tcPr>
            <w:tcW w:w="1394" w:type="dxa"/>
            <w:tcBorders>
              <w:left w:val="nil"/>
              <w:bottom w:val="single" w:sz="4" w:space="0" w:color="000000" w:themeColor="text1"/>
              <w:right w:val="nil"/>
            </w:tcBorders>
            <w:vAlign w:val="center"/>
          </w:tcPr>
          <w:p w:rsidR="00721B85" w:rsidRPr="005F5977" w:rsidRDefault="00721B85" w:rsidP="001728B3">
            <w:pPr>
              <w:jc w:val="center"/>
              <w:rPr>
                <w:rFonts w:asciiTheme="majorBidi" w:hAnsiTheme="majorBidi" w:cstheme="majorBidi"/>
                <w:sz w:val="18"/>
                <w:szCs w:val="18"/>
              </w:rPr>
            </w:pPr>
            <w:r w:rsidRPr="005F5977">
              <w:rPr>
                <w:rFonts w:asciiTheme="majorBidi" w:hAnsiTheme="majorBidi" w:cstheme="majorBidi"/>
                <w:sz w:val="18"/>
                <w:szCs w:val="18"/>
              </w:rPr>
              <w:t xml:space="preserve">Variabel </w:t>
            </w:r>
            <w:proofErr w:type="gramStart"/>
            <w:r w:rsidRPr="005F5977">
              <w:rPr>
                <w:rFonts w:asciiTheme="majorBidi" w:hAnsiTheme="majorBidi" w:cstheme="majorBidi"/>
                <w:sz w:val="18"/>
                <w:szCs w:val="18"/>
              </w:rPr>
              <w:t>( terapi</w:t>
            </w:r>
            <w:proofErr w:type="gramEnd"/>
            <w:r w:rsidRPr="005F5977">
              <w:rPr>
                <w:rFonts w:asciiTheme="majorBidi" w:hAnsiTheme="majorBidi" w:cstheme="majorBidi"/>
                <w:sz w:val="18"/>
                <w:szCs w:val="18"/>
              </w:rPr>
              <w:t xml:space="preserve"> audio visual )</w:t>
            </w:r>
          </w:p>
        </w:tc>
        <w:tc>
          <w:tcPr>
            <w:tcW w:w="416" w:type="dxa"/>
            <w:tcBorders>
              <w:left w:val="nil"/>
              <w:bottom w:val="single" w:sz="4" w:space="0" w:color="000000" w:themeColor="text1"/>
              <w:right w:val="nil"/>
            </w:tcBorders>
            <w:vAlign w:val="center"/>
          </w:tcPr>
          <w:p w:rsidR="00721B85" w:rsidRPr="005F5977" w:rsidRDefault="00721B85" w:rsidP="001728B3">
            <w:pPr>
              <w:jc w:val="center"/>
              <w:rPr>
                <w:rFonts w:asciiTheme="majorBidi" w:hAnsiTheme="majorBidi" w:cstheme="majorBidi"/>
                <w:sz w:val="18"/>
                <w:szCs w:val="18"/>
              </w:rPr>
            </w:pPr>
            <w:r w:rsidRPr="005F5977">
              <w:rPr>
                <w:rFonts w:asciiTheme="majorBidi" w:hAnsiTheme="majorBidi" w:cstheme="majorBidi"/>
                <w:sz w:val="18"/>
                <w:szCs w:val="18"/>
              </w:rPr>
              <w:t>N</w:t>
            </w:r>
          </w:p>
        </w:tc>
        <w:tc>
          <w:tcPr>
            <w:tcW w:w="672" w:type="dxa"/>
            <w:tcBorders>
              <w:left w:val="nil"/>
              <w:bottom w:val="single" w:sz="4" w:space="0" w:color="000000" w:themeColor="text1"/>
              <w:right w:val="nil"/>
            </w:tcBorders>
            <w:vAlign w:val="center"/>
          </w:tcPr>
          <w:p w:rsidR="00721B85" w:rsidRPr="005F5977" w:rsidRDefault="00721B85" w:rsidP="001728B3">
            <w:pPr>
              <w:jc w:val="center"/>
              <w:rPr>
                <w:rFonts w:asciiTheme="majorBidi" w:hAnsiTheme="majorBidi" w:cstheme="majorBidi"/>
                <w:sz w:val="18"/>
                <w:szCs w:val="18"/>
              </w:rPr>
            </w:pPr>
            <w:r w:rsidRPr="005F5977">
              <w:rPr>
                <w:rFonts w:asciiTheme="majorBidi" w:hAnsiTheme="majorBidi" w:cstheme="majorBidi"/>
                <w:sz w:val="18"/>
                <w:szCs w:val="18"/>
              </w:rPr>
              <w:t>Mean</w:t>
            </w:r>
          </w:p>
        </w:tc>
        <w:tc>
          <w:tcPr>
            <w:tcW w:w="666" w:type="dxa"/>
            <w:tcBorders>
              <w:left w:val="nil"/>
              <w:bottom w:val="single" w:sz="4" w:space="0" w:color="000000" w:themeColor="text1"/>
              <w:right w:val="nil"/>
            </w:tcBorders>
            <w:vAlign w:val="center"/>
          </w:tcPr>
          <w:p w:rsidR="00721B85" w:rsidRPr="005F5977" w:rsidRDefault="00721B85" w:rsidP="001728B3">
            <w:pPr>
              <w:jc w:val="center"/>
              <w:rPr>
                <w:rFonts w:asciiTheme="majorBidi" w:hAnsiTheme="majorBidi" w:cstheme="majorBidi"/>
                <w:sz w:val="18"/>
                <w:szCs w:val="18"/>
              </w:rPr>
            </w:pPr>
            <w:r w:rsidRPr="005F5977">
              <w:rPr>
                <w:rFonts w:asciiTheme="majorBidi" w:hAnsiTheme="majorBidi" w:cstheme="majorBidi"/>
                <w:sz w:val="18"/>
                <w:szCs w:val="18"/>
              </w:rPr>
              <w:t>SD</w:t>
            </w:r>
          </w:p>
        </w:tc>
        <w:tc>
          <w:tcPr>
            <w:tcW w:w="718" w:type="dxa"/>
            <w:tcBorders>
              <w:left w:val="nil"/>
              <w:bottom w:val="single" w:sz="4" w:space="0" w:color="000000" w:themeColor="text1"/>
              <w:right w:val="nil"/>
            </w:tcBorders>
            <w:vAlign w:val="center"/>
          </w:tcPr>
          <w:p w:rsidR="00721B85" w:rsidRPr="005F5977" w:rsidRDefault="00721B85" w:rsidP="001728B3">
            <w:pPr>
              <w:jc w:val="center"/>
              <w:rPr>
                <w:rFonts w:asciiTheme="majorBidi" w:hAnsiTheme="majorBidi" w:cstheme="majorBidi"/>
                <w:sz w:val="18"/>
                <w:szCs w:val="18"/>
              </w:rPr>
            </w:pPr>
            <w:r w:rsidRPr="005F5977">
              <w:rPr>
                <w:rFonts w:asciiTheme="majorBidi" w:hAnsiTheme="majorBidi" w:cstheme="majorBidi"/>
                <w:sz w:val="18"/>
                <w:szCs w:val="18"/>
              </w:rPr>
              <w:t>Min-max</w:t>
            </w:r>
          </w:p>
        </w:tc>
        <w:tc>
          <w:tcPr>
            <w:tcW w:w="497" w:type="dxa"/>
            <w:tcBorders>
              <w:left w:val="nil"/>
              <w:bottom w:val="single" w:sz="4" w:space="0" w:color="000000" w:themeColor="text1"/>
              <w:right w:val="nil"/>
            </w:tcBorders>
            <w:vAlign w:val="center"/>
          </w:tcPr>
          <w:p w:rsidR="00721B85" w:rsidRPr="005F5977" w:rsidRDefault="00721B85" w:rsidP="001728B3">
            <w:pPr>
              <w:jc w:val="center"/>
              <w:rPr>
                <w:rFonts w:asciiTheme="majorBidi" w:hAnsiTheme="majorBidi" w:cstheme="majorBidi"/>
                <w:sz w:val="18"/>
                <w:szCs w:val="18"/>
              </w:rPr>
            </w:pPr>
            <w:r w:rsidRPr="005F5977">
              <w:rPr>
                <w:rFonts w:asciiTheme="majorBidi" w:hAnsiTheme="majorBidi" w:cstheme="majorBidi"/>
                <w:sz w:val="18"/>
                <w:szCs w:val="18"/>
              </w:rPr>
              <w:t>P</w:t>
            </w:r>
          </w:p>
        </w:tc>
      </w:tr>
      <w:tr w:rsidR="00721B85" w:rsidRPr="005703B2" w:rsidTr="005F5977">
        <w:trPr>
          <w:jc w:val="center"/>
        </w:trPr>
        <w:tc>
          <w:tcPr>
            <w:tcW w:w="1394" w:type="dxa"/>
            <w:tcBorders>
              <w:left w:val="nil"/>
              <w:right w:val="nil"/>
            </w:tcBorders>
          </w:tcPr>
          <w:p w:rsidR="00721B85" w:rsidRPr="005F5977" w:rsidRDefault="00721B85" w:rsidP="001728B3">
            <w:pPr>
              <w:jc w:val="center"/>
              <w:rPr>
                <w:rFonts w:asciiTheme="majorBidi" w:hAnsiTheme="majorBidi" w:cstheme="majorBidi"/>
                <w:sz w:val="18"/>
                <w:szCs w:val="18"/>
              </w:rPr>
            </w:pPr>
            <w:r w:rsidRPr="005F5977">
              <w:rPr>
                <w:rFonts w:asciiTheme="majorBidi" w:hAnsiTheme="majorBidi" w:cstheme="majorBidi"/>
                <w:sz w:val="18"/>
                <w:szCs w:val="18"/>
              </w:rPr>
              <w:t>Kecemasan sebelum</w:t>
            </w:r>
          </w:p>
          <w:p w:rsidR="00721B85" w:rsidRPr="005F5977" w:rsidRDefault="00721B85" w:rsidP="001728B3">
            <w:pPr>
              <w:jc w:val="center"/>
              <w:rPr>
                <w:rFonts w:asciiTheme="majorBidi" w:hAnsiTheme="majorBidi" w:cstheme="majorBidi"/>
                <w:sz w:val="18"/>
                <w:szCs w:val="18"/>
              </w:rPr>
            </w:pPr>
            <w:r w:rsidRPr="005F5977">
              <w:rPr>
                <w:rFonts w:asciiTheme="majorBidi" w:hAnsiTheme="majorBidi" w:cstheme="majorBidi"/>
                <w:sz w:val="18"/>
                <w:szCs w:val="18"/>
              </w:rPr>
              <w:t>Kecemasan sesudah</w:t>
            </w:r>
          </w:p>
        </w:tc>
        <w:tc>
          <w:tcPr>
            <w:tcW w:w="416" w:type="dxa"/>
            <w:tcBorders>
              <w:left w:val="nil"/>
              <w:right w:val="nil"/>
            </w:tcBorders>
            <w:vAlign w:val="center"/>
          </w:tcPr>
          <w:p w:rsidR="00721B85" w:rsidRPr="005F5977" w:rsidRDefault="00721B85" w:rsidP="001728B3">
            <w:pPr>
              <w:rPr>
                <w:rFonts w:asciiTheme="majorBidi" w:hAnsiTheme="majorBidi" w:cstheme="majorBidi"/>
                <w:sz w:val="18"/>
                <w:szCs w:val="18"/>
                <w:lang w:val="id-ID"/>
              </w:rPr>
            </w:pPr>
            <w:r w:rsidRPr="005F5977">
              <w:rPr>
                <w:rFonts w:asciiTheme="majorBidi" w:hAnsiTheme="majorBidi" w:cstheme="majorBidi"/>
                <w:sz w:val="18"/>
                <w:szCs w:val="18"/>
              </w:rPr>
              <w:t>1</w:t>
            </w:r>
            <w:r w:rsidRPr="005F5977">
              <w:rPr>
                <w:rFonts w:asciiTheme="majorBidi" w:hAnsiTheme="majorBidi" w:cstheme="majorBidi"/>
                <w:sz w:val="18"/>
                <w:szCs w:val="18"/>
                <w:lang w:val="id-ID"/>
              </w:rPr>
              <w:t>0</w:t>
            </w:r>
          </w:p>
        </w:tc>
        <w:tc>
          <w:tcPr>
            <w:tcW w:w="672" w:type="dxa"/>
            <w:tcBorders>
              <w:left w:val="nil"/>
              <w:right w:val="nil"/>
            </w:tcBorders>
          </w:tcPr>
          <w:p w:rsidR="00721B85" w:rsidRPr="005F5977" w:rsidRDefault="00721B85" w:rsidP="00850A47">
            <w:pPr>
              <w:jc w:val="center"/>
              <w:rPr>
                <w:rFonts w:asciiTheme="majorBidi" w:hAnsiTheme="majorBidi" w:cstheme="majorBidi"/>
                <w:sz w:val="18"/>
                <w:szCs w:val="18"/>
              </w:rPr>
            </w:pPr>
            <w:r w:rsidRPr="005F5977">
              <w:rPr>
                <w:rFonts w:asciiTheme="majorBidi" w:hAnsiTheme="majorBidi" w:cstheme="majorBidi"/>
                <w:sz w:val="18"/>
                <w:szCs w:val="18"/>
              </w:rPr>
              <w:t>19,80</w:t>
            </w:r>
          </w:p>
          <w:p w:rsidR="005F5977" w:rsidRPr="005F5977" w:rsidRDefault="005F5977" w:rsidP="001728B3">
            <w:pPr>
              <w:jc w:val="center"/>
              <w:rPr>
                <w:rFonts w:asciiTheme="majorBidi" w:hAnsiTheme="majorBidi" w:cstheme="majorBidi"/>
                <w:sz w:val="18"/>
                <w:szCs w:val="18"/>
              </w:rPr>
            </w:pPr>
          </w:p>
          <w:p w:rsidR="00721B85" w:rsidRPr="005F5977" w:rsidRDefault="00721B85" w:rsidP="001728B3">
            <w:pPr>
              <w:jc w:val="center"/>
              <w:rPr>
                <w:rFonts w:asciiTheme="majorBidi" w:hAnsiTheme="majorBidi" w:cstheme="majorBidi"/>
                <w:sz w:val="18"/>
                <w:szCs w:val="18"/>
              </w:rPr>
            </w:pPr>
            <w:r w:rsidRPr="005F5977">
              <w:rPr>
                <w:rFonts w:asciiTheme="majorBidi" w:hAnsiTheme="majorBidi" w:cstheme="majorBidi"/>
                <w:sz w:val="18"/>
                <w:szCs w:val="18"/>
              </w:rPr>
              <w:t>11,80</w:t>
            </w:r>
          </w:p>
        </w:tc>
        <w:tc>
          <w:tcPr>
            <w:tcW w:w="666" w:type="dxa"/>
            <w:tcBorders>
              <w:left w:val="nil"/>
              <w:right w:val="nil"/>
            </w:tcBorders>
          </w:tcPr>
          <w:p w:rsidR="00721B85" w:rsidRPr="005F5977" w:rsidRDefault="00721B85" w:rsidP="00850A47">
            <w:pPr>
              <w:jc w:val="center"/>
              <w:rPr>
                <w:rFonts w:asciiTheme="majorBidi" w:hAnsiTheme="majorBidi" w:cstheme="majorBidi"/>
                <w:sz w:val="18"/>
                <w:szCs w:val="18"/>
              </w:rPr>
            </w:pPr>
            <w:r w:rsidRPr="005F5977">
              <w:rPr>
                <w:rFonts w:asciiTheme="majorBidi" w:hAnsiTheme="majorBidi" w:cstheme="majorBidi"/>
                <w:sz w:val="18"/>
                <w:szCs w:val="18"/>
              </w:rPr>
              <w:t>3,853</w:t>
            </w:r>
          </w:p>
          <w:p w:rsidR="005F5977" w:rsidRPr="005F5977" w:rsidRDefault="005F5977" w:rsidP="001728B3">
            <w:pPr>
              <w:jc w:val="center"/>
              <w:rPr>
                <w:rFonts w:asciiTheme="majorBidi" w:hAnsiTheme="majorBidi" w:cstheme="majorBidi"/>
                <w:sz w:val="18"/>
                <w:szCs w:val="18"/>
              </w:rPr>
            </w:pPr>
          </w:p>
          <w:p w:rsidR="00721B85" w:rsidRPr="005F5977" w:rsidRDefault="00721B85" w:rsidP="001728B3">
            <w:pPr>
              <w:jc w:val="center"/>
              <w:rPr>
                <w:rFonts w:asciiTheme="majorBidi" w:hAnsiTheme="majorBidi" w:cstheme="majorBidi"/>
                <w:sz w:val="18"/>
                <w:szCs w:val="18"/>
              </w:rPr>
            </w:pPr>
            <w:r w:rsidRPr="005F5977">
              <w:rPr>
                <w:rFonts w:asciiTheme="majorBidi" w:hAnsiTheme="majorBidi" w:cstheme="majorBidi"/>
                <w:sz w:val="18"/>
                <w:szCs w:val="18"/>
              </w:rPr>
              <w:t>2,440</w:t>
            </w:r>
          </w:p>
        </w:tc>
        <w:tc>
          <w:tcPr>
            <w:tcW w:w="718" w:type="dxa"/>
            <w:tcBorders>
              <w:left w:val="nil"/>
              <w:right w:val="nil"/>
            </w:tcBorders>
          </w:tcPr>
          <w:p w:rsidR="00721B85" w:rsidRPr="005F5977" w:rsidRDefault="00721B85" w:rsidP="00850A47">
            <w:pPr>
              <w:jc w:val="center"/>
              <w:rPr>
                <w:rFonts w:asciiTheme="majorBidi" w:hAnsiTheme="majorBidi" w:cstheme="majorBidi"/>
                <w:sz w:val="18"/>
                <w:szCs w:val="18"/>
              </w:rPr>
            </w:pPr>
            <w:r w:rsidRPr="005F5977">
              <w:rPr>
                <w:rFonts w:asciiTheme="majorBidi" w:hAnsiTheme="majorBidi" w:cstheme="majorBidi"/>
                <w:sz w:val="18"/>
                <w:szCs w:val="18"/>
              </w:rPr>
              <w:t>10-24</w:t>
            </w:r>
          </w:p>
          <w:p w:rsidR="005F5977" w:rsidRDefault="005F5977" w:rsidP="001728B3">
            <w:pPr>
              <w:jc w:val="center"/>
              <w:rPr>
                <w:rFonts w:asciiTheme="majorBidi" w:hAnsiTheme="majorBidi" w:cstheme="majorBidi"/>
                <w:sz w:val="18"/>
                <w:szCs w:val="18"/>
              </w:rPr>
            </w:pPr>
          </w:p>
          <w:p w:rsidR="00721B85" w:rsidRPr="005F5977" w:rsidRDefault="00721B85" w:rsidP="001728B3">
            <w:pPr>
              <w:jc w:val="center"/>
              <w:rPr>
                <w:rFonts w:asciiTheme="majorBidi" w:hAnsiTheme="majorBidi" w:cstheme="majorBidi"/>
                <w:sz w:val="18"/>
                <w:szCs w:val="18"/>
              </w:rPr>
            </w:pPr>
            <w:r w:rsidRPr="005F5977">
              <w:rPr>
                <w:rFonts w:asciiTheme="majorBidi" w:hAnsiTheme="majorBidi" w:cstheme="majorBidi"/>
                <w:sz w:val="18"/>
                <w:szCs w:val="18"/>
              </w:rPr>
              <w:t>7-15</w:t>
            </w:r>
          </w:p>
        </w:tc>
        <w:tc>
          <w:tcPr>
            <w:tcW w:w="497" w:type="dxa"/>
            <w:tcBorders>
              <w:left w:val="nil"/>
              <w:right w:val="nil"/>
            </w:tcBorders>
            <w:vAlign w:val="center"/>
          </w:tcPr>
          <w:p w:rsidR="00721B85" w:rsidRPr="005F5977" w:rsidRDefault="00721B85" w:rsidP="001728B3">
            <w:pPr>
              <w:jc w:val="center"/>
              <w:rPr>
                <w:rFonts w:asciiTheme="majorBidi" w:hAnsiTheme="majorBidi" w:cstheme="majorBidi"/>
                <w:sz w:val="18"/>
                <w:szCs w:val="18"/>
              </w:rPr>
            </w:pPr>
            <w:r w:rsidRPr="005F5977">
              <w:rPr>
                <w:rFonts w:asciiTheme="majorBidi" w:hAnsiTheme="majorBidi" w:cstheme="majorBidi"/>
                <w:sz w:val="18"/>
                <w:szCs w:val="18"/>
              </w:rPr>
              <w:t>0,005</w:t>
            </w:r>
          </w:p>
        </w:tc>
      </w:tr>
    </w:tbl>
    <w:p w:rsidR="00721B85" w:rsidRPr="005703B2" w:rsidRDefault="00721B85" w:rsidP="001728B3">
      <w:pPr>
        <w:pStyle w:val="ListParagraph"/>
        <w:spacing w:after="0" w:line="240" w:lineRule="auto"/>
        <w:ind w:left="851"/>
        <w:jc w:val="center"/>
        <w:rPr>
          <w:rFonts w:asciiTheme="majorBidi" w:hAnsiTheme="majorBidi" w:cstheme="majorBidi"/>
          <w:sz w:val="20"/>
          <w:szCs w:val="20"/>
        </w:rPr>
      </w:pPr>
    </w:p>
    <w:p w:rsidR="00721B85" w:rsidRPr="00E465D3" w:rsidRDefault="00C641C9" w:rsidP="00E465D3">
      <w:pPr>
        <w:spacing w:after="0" w:line="240" w:lineRule="auto"/>
        <w:ind w:left="720"/>
        <w:rPr>
          <w:rFonts w:asciiTheme="majorBidi" w:hAnsiTheme="majorBidi" w:cstheme="majorBidi"/>
          <w:sz w:val="20"/>
          <w:szCs w:val="20"/>
        </w:rPr>
      </w:pPr>
      <w:r>
        <w:rPr>
          <w:rFonts w:asciiTheme="majorBidi" w:hAnsiTheme="majorBidi" w:cstheme="majorBidi"/>
          <w:sz w:val="20"/>
          <w:szCs w:val="20"/>
        </w:rPr>
        <w:t xml:space="preserve">Tabel. 3. </w:t>
      </w:r>
      <w:r w:rsidR="00721B85" w:rsidRPr="00E465D3">
        <w:rPr>
          <w:rFonts w:asciiTheme="majorBidi" w:hAnsiTheme="majorBidi" w:cstheme="majorBidi"/>
          <w:sz w:val="20"/>
          <w:szCs w:val="20"/>
        </w:rPr>
        <w:t>Perbedaan tingkat kecemasan sebelum dan sesudah komunikasi terapeutik</w:t>
      </w:r>
    </w:p>
    <w:tbl>
      <w:tblPr>
        <w:tblStyle w:val="TableGrid"/>
        <w:tblW w:w="0" w:type="auto"/>
        <w:tblInd w:w="108" w:type="dxa"/>
        <w:tblLook w:val="04A0" w:firstRow="1" w:lastRow="0" w:firstColumn="1" w:lastColumn="0" w:noHBand="0" w:noVBand="1"/>
      </w:tblPr>
      <w:tblGrid>
        <w:gridCol w:w="1150"/>
        <w:gridCol w:w="416"/>
        <w:gridCol w:w="672"/>
        <w:gridCol w:w="666"/>
        <w:gridCol w:w="786"/>
        <w:gridCol w:w="666"/>
      </w:tblGrid>
      <w:tr w:rsidR="00721B85" w:rsidRPr="005703B2" w:rsidTr="005F5977">
        <w:tc>
          <w:tcPr>
            <w:tcW w:w="1150" w:type="dxa"/>
            <w:tcBorders>
              <w:left w:val="nil"/>
              <w:bottom w:val="single" w:sz="4" w:space="0" w:color="000000" w:themeColor="text1"/>
              <w:right w:val="nil"/>
            </w:tcBorders>
            <w:vAlign w:val="center"/>
          </w:tcPr>
          <w:p w:rsidR="00721B85" w:rsidRPr="005F5977" w:rsidRDefault="00721B85" w:rsidP="001728B3">
            <w:pPr>
              <w:pStyle w:val="ListParagraph"/>
              <w:ind w:left="0"/>
              <w:jc w:val="center"/>
              <w:rPr>
                <w:rFonts w:asciiTheme="majorBidi" w:hAnsiTheme="majorBidi" w:cstheme="majorBidi"/>
                <w:sz w:val="18"/>
                <w:szCs w:val="18"/>
              </w:rPr>
            </w:pPr>
            <w:proofErr w:type="gramStart"/>
            <w:r w:rsidRPr="005F5977">
              <w:rPr>
                <w:rFonts w:asciiTheme="majorBidi" w:hAnsiTheme="majorBidi" w:cstheme="majorBidi"/>
                <w:sz w:val="18"/>
                <w:szCs w:val="18"/>
              </w:rPr>
              <w:t>Variabel( komunikasi</w:t>
            </w:r>
            <w:proofErr w:type="gramEnd"/>
            <w:r w:rsidRPr="005F5977">
              <w:rPr>
                <w:rFonts w:asciiTheme="majorBidi" w:hAnsiTheme="majorBidi" w:cstheme="majorBidi"/>
                <w:sz w:val="18"/>
                <w:szCs w:val="18"/>
              </w:rPr>
              <w:t xml:space="preserve"> terapeutik</w:t>
            </w:r>
          </w:p>
        </w:tc>
        <w:tc>
          <w:tcPr>
            <w:tcW w:w="416" w:type="dxa"/>
            <w:tcBorders>
              <w:left w:val="nil"/>
              <w:bottom w:val="single" w:sz="4" w:space="0" w:color="000000" w:themeColor="text1"/>
              <w:right w:val="nil"/>
            </w:tcBorders>
            <w:vAlign w:val="center"/>
          </w:tcPr>
          <w:p w:rsidR="00721B85" w:rsidRPr="005F5977" w:rsidRDefault="00721B85" w:rsidP="001728B3">
            <w:pPr>
              <w:pStyle w:val="ListParagraph"/>
              <w:ind w:left="0"/>
              <w:jc w:val="center"/>
              <w:rPr>
                <w:rFonts w:asciiTheme="majorBidi" w:hAnsiTheme="majorBidi" w:cstheme="majorBidi"/>
                <w:sz w:val="18"/>
                <w:szCs w:val="18"/>
              </w:rPr>
            </w:pPr>
            <w:r w:rsidRPr="005F5977">
              <w:rPr>
                <w:rFonts w:asciiTheme="majorBidi" w:hAnsiTheme="majorBidi" w:cstheme="majorBidi"/>
                <w:sz w:val="18"/>
                <w:szCs w:val="18"/>
              </w:rPr>
              <w:t>N</w:t>
            </w:r>
          </w:p>
        </w:tc>
        <w:tc>
          <w:tcPr>
            <w:tcW w:w="672" w:type="dxa"/>
            <w:tcBorders>
              <w:left w:val="nil"/>
              <w:bottom w:val="single" w:sz="4" w:space="0" w:color="000000" w:themeColor="text1"/>
              <w:right w:val="nil"/>
            </w:tcBorders>
            <w:vAlign w:val="center"/>
          </w:tcPr>
          <w:p w:rsidR="00721B85" w:rsidRPr="005F5977" w:rsidRDefault="00721B85" w:rsidP="001728B3">
            <w:pPr>
              <w:pStyle w:val="ListParagraph"/>
              <w:ind w:left="0"/>
              <w:rPr>
                <w:rFonts w:asciiTheme="majorBidi" w:hAnsiTheme="majorBidi" w:cstheme="majorBidi"/>
                <w:sz w:val="18"/>
                <w:szCs w:val="18"/>
              </w:rPr>
            </w:pPr>
            <w:r w:rsidRPr="005F5977">
              <w:rPr>
                <w:rFonts w:asciiTheme="majorBidi" w:hAnsiTheme="majorBidi" w:cstheme="majorBidi"/>
                <w:sz w:val="18"/>
                <w:szCs w:val="18"/>
              </w:rPr>
              <w:t>Mean</w:t>
            </w:r>
          </w:p>
        </w:tc>
        <w:tc>
          <w:tcPr>
            <w:tcW w:w="666" w:type="dxa"/>
            <w:tcBorders>
              <w:left w:val="nil"/>
              <w:bottom w:val="single" w:sz="4" w:space="0" w:color="000000" w:themeColor="text1"/>
              <w:right w:val="nil"/>
            </w:tcBorders>
            <w:vAlign w:val="center"/>
          </w:tcPr>
          <w:p w:rsidR="00721B85" w:rsidRPr="005F5977" w:rsidRDefault="00721B85" w:rsidP="001728B3">
            <w:pPr>
              <w:pStyle w:val="ListParagraph"/>
              <w:ind w:left="0"/>
              <w:jc w:val="center"/>
              <w:rPr>
                <w:rFonts w:asciiTheme="majorBidi" w:hAnsiTheme="majorBidi" w:cstheme="majorBidi"/>
                <w:sz w:val="18"/>
                <w:szCs w:val="18"/>
              </w:rPr>
            </w:pPr>
            <w:r w:rsidRPr="005F5977">
              <w:rPr>
                <w:rFonts w:asciiTheme="majorBidi" w:hAnsiTheme="majorBidi" w:cstheme="majorBidi"/>
                <w:sz w:val="18"/>
                <w:szCs w:val="18"/>
              </w:rPr>
              <w:t>SD</w:t>
            </w:r>
          </w:p>
        </w:tc>
        <w:tc>
          <w:tcPr>
            <w:tcW w:w="786" w:type="dxa"/>
            <w:tcBorders>
              <w:left w:val="nil"/>
              <w:bottom w:val="single" w:sz="4" w:space="0" w:color="000000" w:themeColor="text1"/>
              <w:right w:val="nil"/>
            </w:tcBorders>
            <w:vAlign w:val="center"/>
          </w:tcPr>
          <w:p w:rsidR="00721B85" w:rsidRPr="005F5977" w:rsidRDefault="00721B85" w:rsidP="001728B3">
            <w:pPr>
              <w:pStyle w:val="ListParagraph"/>
              <w:ind w:left="0"/>
              <w:jc w:val="center"/>
              <w:rPr>
                <w:rFonts w:asciiTheme="majorBidi" w:hAnsiTheme="majorBidi" w:cstheme="majorBidi"/>
                <w:sz w:val="18"/>
                <w:szCs w:val="18"/>
              </w:rPr>
            </w:pPr>
            <w:r w:rsidRPr="005F5977">
              <w:rPr>
                <w:rFonts w:asciiTheme="majorBidi" w:hAnsiTheme="majorBidi" w:cstheme="majorBidi"/>
                <w:sz w:val="18"/>
                <w:szCs w:val="18"/>
              </w:rPr>
              <w:t>Min-max</w:t>
            </w:r>
          </w:p>
        </w:tc>
        <w:tc>
          <w:tcPr>
            <w:tcW w:w="666" w:type="dxa"/>
            <w:tcBorders>
              <w:left w:val="nil"/>
              <w:bottom w:val="single" w:sz="4" w:space="0" w:color="000000" w:themeColor="text1"/>
              <w:right w:val="nil"/>
            </w:tcBorders>
            <w:vAlign w:val="center"/>
          </w:tcPr>
          <w:p w:rsidR="00721B85" w:rsidRPr="005F5977" w:rsidRDefault="00721B85" w:rsidP="001728B3">
            <w:pPr>
              <w:pStyle w:val="ListParagraph"/>
              <w:ind w:left="0"/>
              <w:jc w:val="center"/>
              <w:rPr>
                <w:rFonts w:asciiTheme="majorBidi" w:hAnsiTheme="majorBidi" w:cstheme="majorBidi"/>
                <w:sz w:val="18"/>
                <w:szCs w:val="18"/>
              </w:rPr>
            </w:pPr>
            <w:r w:rsidRPr="005F5977">
              <w:rPr>
                <w:rFonts w:asciiTheme="majorBidi" w:hAnsiTheme="majorBidi" w:cstheme="majorBidi"/>
                <w:sz w:val="18"/>
                <w:szCs w:val="18"/>
              </w:rPr>
              <w:t>P</w:t>
            </w:r>
          </w:p>
        </w:tc>
      </w:tr>
      <w:tr w:rsidR="00721B85" w:rsidRPr="005703B2" w:rsidTr="005F5977">
        <w:tc>
          <w:tcPr>
            <w:tcW w:w="1150" w:type="dxa"/>
            <w:tcBorders>
              <w:left w:val="nil"/>
              <w:right w:val="nil"/>
            </w:tcBorders>
          </w:tcPr>
          <w:p w:rsidR="00721B85" w:rsidRPr="005F5977" w:rsidRDefault="00721B85" w:rsidP="001728B3">
            <w:pPr>
              <w:pStyle w:val="ListParagraph"/>
              <w:ind w:left="0"/>
              <w:jc w:val="center"/>
              <w:rPr>
                <w:rFonts w:asciiTheme="majorBidi" w:hAnsiTheme="majorBidi" w:cstheme="majorBidi"/>
                <w:sz w:val="18"/>
                <w:szCs w:val="18"/>
              </w:rPr>
            </w:pPr>
            <w:r w:rsidRPr="005F5977">
              <w:rPr>
                <w:rFonts w:asciiTheme="majorBidi" w:hAnsiTheme="majorBidi" w:cstheme="majorBidi"/>
                <w:sz w:val="18"/>
                <w:szCs w:val="18"/>
              </w:rPr>
              <w:t>Kecemasan sebelum</w:t>
            </w:r>
          </w:p>
          <w:p w:rsidR="00721B85" w:rsidRPr="005F5977" w:rsidRDefault="00721B85" w:rsidP="001728B3">
            <w:pPr>
              <w:pStyle w:val="ListParagraph"/>
              <w:ind w:left="0"/>
              <w:jc w:val="center"/>
              <w:rPr>
                <w:rFonts w:asciiTheme="majorBidi" w:hAnsiTheme="majorBidi" w:cstheme="majorBidi"/>
                <w:sz w:val="18"/>
                <w:szCs w:val="18"/>
              </w:rPr>
            </w:pPr>
            <w:r w:rsidRPr="005F5977">
              <w:rPr>
                <w:rFonts w:asciiTheme="majorBidi" w:hAnsiTheme="majorBidi" w:cstheme="majorBidi"/>
                <w:sz w:val="18"/>
                <w:szCs w:val="18"/>
              </w:rPr>
              <w:t>Kecemasan sesudah</w:t>
            </w:r>
          </w:p>
        </w:tc>
        <w:tc>
          <w:tcPr>
            <w:tcW w:w="416" w:type="dxa"/>
            <w:tcBorders>
              <w:left w:val="nil"/>
              <w:right w:val="nil"/>
            </w:tcBorders>
            <w:vAlign w:val="center"/>
          </w:tcPr>
          <w:p w:rsidR="00721B85" w:rsidRPr="005F5977" w:rsidRDefault="00721B85" w:rsidP="001728B3">
            <w:pPr>
              <w:pStyle w:val="ListParagraph"/>
              <w:ind w:left="0"/>
              <w:jc w:val="center"/>
              <w:rPr>
                <w:rFonts w:asciiTheme="majorBidi" w:hAnsiTheme="majorBidi" w:cstheme="majorBidi"/>
                <w:sz w:val="18"/>
                <w:szCs w:val="18"/>
                <w:lang w:val="id-ID"/>
              </w:rPr>
            </w:pPr>
            <w:r w:rsidRPr="005F5977">
              <w:rPr>
                <w:rFonts w:asciiTheme="majorBidi" w:hAnsiTheme="majorBidi" w:cstheme="majorBidi"/>
                <w:sz w:val="18"/>
                <w:szCs w:val="18"/>
              </w:rPr>
              <w:t>1</w:t>
            </w:r>
            <w:r w:rsidRPr="005F5977">
              <w:rPr>
                <w:rFonts w:asciiTheme="majorBidi" w:hAnsiTheme="majorBidi" w:cstheme="majorBidi"/>
                <w:sz w:val="18"/>
                <w:szCs w:val="18"/>
                <w:lang w:val="id-ID"/>
              </w:rPr>
              <w:t>0</w:t>
            </w:r>
          </w:p>
        </w:tc>
        <w:tc>
          <w:tcPr>
            <w:tcW w:w="672" w:type="dxa"/>
            <w:tcBorders>
              <w:left w:val="nil"/>
              <w:right w:val="nil"/>
            </w:tcBorders>
          </w:tcPr>
          <w:p w:rsidR="00721B85" w:rsidRPr="005F5977" w:rsidRDefault="00721B85" w:rsidP="001728B3">
            <w:pPr>
              <w:pStyle w:val="ListParagraph"/>
              <w:ind w:left="0"/>
              <w:jc w:val="center"/>
              <w:rPr>
                <w:rFonts w:asciiTheme="majorBidi" w:hAnsiTheme="majorBidi" w:cstheme="majorBidi"/>
                <w:sz w:val="18"/>
                <w:szCs w:val="18"/>
              </w:rPr>
            </w:pPr>
            <w:r w:rsidRPr="005F5977">
              <w:rPr>
                <w:rFonts w:asciiTheme="majorBidi" w:hAnsiTheme="majorBidi" w:cstheme="majorBidi"/>
                <w:sz w:val="18"/>
                <w:szCs w:val="18"/>
              </w:rPr>
              <w:t>19,00</w:t>
            </w:r>
          </w:p>
          <w:p w:rsidR="00721B85" w:rsidRPr="005F5977" w:rsidRDefault="00721B85" w:rsidP="001728B3">
            <w:pPr>
              <w:pStyle w:val="ListParagraph"/>
              <w:ind w:left="0"/>
              <w:jc w:val="center"/>
              <w:rPr>
                <w:rFonts w:asciiTheme="majorBidi" w:hAnsiTheme="majorBidi" w:cstheme="majorBidi"/>
                <w:sz w:val="18"/>
                <w:szCs w:val="18"/>
                <w:lang w:val="id-ID"/>
              </w:rPr>
            </w:pPr>
          </w:p>
          <w:p w:rsidR="00721B85" w:rsidRPr="005F5977" w:rsidRDefault="00721B85" w:rsidP="001728B3">
            <w:pPr>
              <w:pStyle w:val="ListParagraph"/>
              <w:ind w:left="0"/>
              <w:jc w:val="center"/>
              <w:rPr>
                <w:rFonts w:asciiTheme="majorBidi" w:hAnsiTheme="majorBidi" w:cstheme="majorBidi"/>
                <w:sz w:val="18"/>
                <w:szCs w:val="18"/>
              </w:rPr>
            </w:pPr>
            <w:r w:rsidRPr="005F5977">
              <w:rPr>
                <w:rFonts w:asciiTheme="majorBidi" w:hAnsiTheme="majorBidi" w:cstheme="majorBidi"/>
                <w:sz w:val="18"/>
                <w:szCs w:val="18"/>
              </w:rPr>
              <w:t>19,80</w:t>
            </w:r>
          </w:p>
        </w:tc>
        <w:tc>
          <w:tcPr>
            <w:tcW w:w="666" w:type="dxa"/>
            <w:tcBorders>
              <w:left w:val="nil"/>
              <w:right w:val="nil"/>
            </w:tcBorders>
          </w:tcPr>
          <w:p w:rsidR="00721B85" w:rsidRPr="005F5977" w:rsidRDefault="00721B85" w:rsidP="001728B3">
            <w:pPr>
              <w:pStyle w:val="ListParagraph"/>
              <w:ind w:left="0"/>
              <w:jc w:val="center"/>
              <w:rPr>
                <w:rFonts w:asciiTheme="majorBidi" w:hAnsiTheme="majorBidi" w:cstheme="majorBidi"/>
                <w:sz w:val="18"/>
                <w:szCs w:val="18"/>
              </w:rPr>
            </w:pPr>
            <w:r w:rsidRPr="005F5977">
              <w:rPr>
                <w:rFonts w:asciiTheme="majorBidi" w:hAnsiTheme="majorBidi" w:cstheme="majorBidi"/>
                <w:sz w:val="18"/>
                <w:szCs w:val="18"/>
              </w:rPr>
              <w:t>3,590</w:t>
            </w:r>
          </w:p>
          <w:p w:rsidR="00721B85" w:rsidRPr="005F5977" w:rsidRDefault="00721B85" w:rsidP="001728B3">
            <w:pPr>
              <w:pStyle w:val="ListParagraph"/>
              <w:ind w:left="0"/>
              <w:jc w:val="center"/>
              <w:rPr>
                <w:rFonts w:asciiTheme="majorBidi" w:hAnsiTheme="majorBidi" w:cstheme="majorBidi"/>
                <w:sz w:val="18"/>
                <w:szCs w:val="18"/>
                <w:lang w:val="id-ID"/>
              </w:rPr>
            </w:pPr>
          </w:p>
          <w:p w:rsidR="00721B85" w:rsidRPr="005F5977" w:rsidRDefault="00721B85" w:rsidP="001728B3">
            <w:pPr>
              <w:pStyle w:val="ListParagraph"/>
              <w:ind w:left="0"/>
              <w:jc w:val="center"/>
              <w:rPr>
                <w:rFonts w:asciiTheme="majorBidi" w:hAnsiTheme="majorBidi" w:cstheme="majorBidi"/>
                <w:sz w:val="18"/>
                <w:szCs w:val="18"/>
              </w:rPr>
            </w:pPr>
            <w:r w:rsidRPr="005F5977">
              <w:rPr>
                <w:rFonts w:asciiTheme="majorBidi" w:hAnsiTheme="majorBidi" w:cstheme="majorBidi"/>
                <w:sz w:val="18"/>
                <w:szCs w:val="18"/>
              </w:rPr>
              <w:t>3,824</w:t>
            </w:r>
          </w:p>
        </w:tc>
        <w:tc>
          <w:tcPr>
            <w:tcW w:w="786" w:type="dxa"/>
            <w:tcBorders>
              <w:left w:val="nil"/>
              <w:right w:val="nil"/>
            </w:tcBorders>
            <w:vAlign w:val="center"/>
          </w:tcPr>
          <w:p w:rsidR="00721B85" w:rsidRPr="005F5977" w:rsidRDefault="00721B85" w:rsidP="001728B3">
            <w:pPr>
              <w:pStyle w:val="ListParagraph"/>
              <w:ind w:left="0"/>
              <w:rPr>
                <w:rFonts w:asciiTheme="majorBidi" w:hAnsiTheme="majorBidi" w:cstheme="majorBidi"/>
                <w:sz w:val="18"/>
                <w:szCs w:val="18"/>
                <w:lang w:val="id-ID"/>
              </w:rPr>
            </w:pPr>
            <w:r w:rsidRPr="005F5977">
              <w:rPr>
                <w:rFonts w:asciiTheme="majorBidi" w:hAnsiTheme="majorBidi" w:cstheme="majorBidi"/>
                <w:sz w:val="18"/>
                <w:szCs w:val="18"/>
              </w:rPr>
              <w:t>14-26</w:t>
            </w:r>
          </w:p>
          <w:p w:rsidR="00721B85" w:rsidRPr="005F5977" w:rsidRDefault="00721B85" w:rsidP="001728B3">
            <w:pPr>
              <w:pStyle w:val="ListParagraph"/>
              <w:ind w:left="0"/>
              <w:rPr>
                <w:rFonts w:asciiTheme="majorBidi" w:hAnsiTheme="majorBidi" w:cstheme="majorBidi"/>
                <w:sz w:val="18"/>
                <w:szCs w:val="18"/>
                <w:lang w:val="id-ID"/>
              </w:rPr>
            </w:pPr>
          </w:p>
          <w:p w:rsidR="00721B85" w:rsidRPr="005F5977" w:rsidRDefault="00721B85" w:rsidP="001728B3">
            <w:pPr>
              <w:pStyle w:val="ListParagraph"/>
              <w:ind w:left="0"/>
              <w:rPr>
                <w:rFonts w:asciiTheme="majorBidi" w:hAnsiTheme="majorBidi" w:cstheme="majorBidi"/>
                <w:sz w:val="18"/>
                <w:szCs w:val="18"/>
              </w:rPr>
            </w:pPr>
            <w:r w:rsidRPr="005F5977">
              <w:rPr>
                <w:rFonts w:asciiTheme="majorBidi" w:hAnsiTheme="majorBidi" w:cstheme="majorBidi"/>
                <w:sz w:val="18"/>
                <w:szCs w:val="18"/>
              </w:rPr>
              <w:t>13-26</w:t>
            </w:r>
          </w:p>
        </w:tc>
        <w:tc>
          <w:tcPr>
            <w:tcW w:w="666" w:type="dxa"/>
            <w:tcBorders>
              <w:left w:val="nil"/>
              <w:right w:val="nil"/>
            </w:tcBorders>
            <w:vAlign w:val="center"/>
          </w:tcPr>
          <w:p w:rsidR="00721B85" w:rsidRPr="005F5977" w:rsidRDefault="00721B85" w:rsidP="001728B3">
            <w:pPr>
              <w:pStyle w:val="ListParagraph"/>
              <w:ind w:left="0"/>
              <w:rPr>
                <w:rFonts w:asciiTheme="majorBidi" w:hAnsiTheme="majorBidi" w:cstheme="majorBidi"/>
                <w:sz w:val="18"/>
                <w:szCs w:val="18"/>
              </w:rPr>
            </w:pPr>
            <w:r w:rsidRPr="005F5977">
              <w:rPr>
                <w:rFonts w:asciiTheme="majorBidi" w:hAnsiTheme="majorBidi" w:cstheme="majorBidi"/>
                <w:sz w:val="18"/>
                <w:szCs w:val="18"/>
              </w:rPr>
              <w:t>0,339</w:t>
            </w:r>
          </w:p>
        </w:tc>
      </w:tr>
    </w:tbl>
    <w:p w:rsidR="00721B85" w:rsidRPr="005703B2" w:rsidRDefault="00721B85" w:rsidP="001728B3">
      <w:pPr>
        <w:pStyle w:val="ListParagraph"/>
        <w:tabs>
          <w:tab w:val="left" w:pos="4785"/>
        </w:tabs>
        <w:spacing w:after="0" w:line="240" w:lineRule="auto"/>
        <w:ind w:left="851"/>
        <w:rPr>
          <w:rFonts w:asciiTheme="majorBidi" w:hAnsiTheme="majorBidi" w:cstheme="majorBidi"/>
          <w:sz w:val="20"/>
          <w:szCs w:val="20"/>
        </w:rPr>
      </w:pPr>
      <w:r w:rsidRPr="005703B2">
        <w:rPr>
          <w:rFonts w:asciiTheme="majorBidi" w:hAnsiTheme="majorBidi" w:cstheme="majorBidi"/>
          <w:sz w:val="20"/>
          <w:szCs w:val="20"/>
        </w:rPr>
        <w:tab/>
      </w:r>
    </w:p>
    <w:p w:rsidR="00721B85" w:rsidRPr="005703B2" w:rsidRDefault="00721B85" w:rsidP="001728B3">
      <w:pPr>
        <w:spacing w:after="0" w:line="240" w:lineRule="auto"/>
        <w:jc w:val="both"/>
        <w:rPr>
          <w:rFonts w:asciiTheme="majorBidi" w:hAnsiTheme="majorBidi" w:cstheme="majorBidi"/>
          <w:sz w:val="20"/>
          <w:szCs w:val="20"/>
        </w:rPr>
      </w:pPr>
      <w:r w:rsidRPr="005703B2">
        <w:rPr>
          <w:rFonts w:asciiTheme="majorBidi" w:hAnsiTheme="majorBidi" w:cstheme="majorBidi"/>
          <w:sz w:val="20"/>
          <w:szCs w:val="20"/>
        </w:rPr>
        <w:t xml:space="preserve"> </w:t>
      </w:r>
      <w:r w:rsidR="00C641C9">
        <w:rPr>
          <w:rFonts w:asciiTheme="majorBidi" w:hAnsiTheme="majorBidi" w:cstheme="majorBidi"/>
          <w:sz w:val="20"/>
          <w:szCs w:val="20"/>
        </w:rPr>
        <w:t>Tabel. 4</w:t>
      </w:r>
      <w:r w:rsidRPr="005703B2">
        <w:rPr>
          <w:rFonts w:asciiTheme="majorBidi" w:hAnsiTheme="majorBidi" w:cstheme="majorBidi"/>
          <w:sz w:val="20"/>
          <w:szCs w:val="20"/>
        </w:rPr>
        <w:t xml:space="preserve"> Perbedaan antara terapi audio visual dan komunikasi terapeutik dalam tingkat      kecemasan Ibu Partus Kala I</w:t>
      </w:r>
    </w:p>
    <w:tbl>
      <w:tblPr>
        <w:tblStyle w:val="TableGrid"/>
        <w:tblW w:w="0" w:type="auto"/>
        <w:tblInd w:w="108" w:type="dxa"/>
        <w:tblLook w:val="04A0" w:firstRow="1" w:lastRow="0" w:firstColumn="1" w:lastColumn="0" w:noHBand="0" w:noVBand="1"/>
      </w:tblPr>
      <w:tblGrid>
        <w:gridCol w:w="2340"/>
        <w:gridCol w:w="736"/>
        <w:gridCol w:w="1192"/>
      </w:tblGrid>
      <w:tr w:rsidR="00721B85" w:rsidRPr="005703B2" w:rsidTr="005F5977">
        <w:trPr>
          <w:trHeight w:val="213"/>
        </w:trPr>
        <w:tc>
          <w:tcPr>
            <w:tcW w:w="2340" w:type="dxa"/>
            <w:tcBorders>
              <w:left w:val="nil"/>
              <w:bottom w:val="nil"/>
              <w:right w:val="nil"/>
            </w:tcBorders>
          </w:tcPr>
          <w:p w:rsidR="00721B85" w:rsidRPr="005703B2" w:rsidRDefault="00721B85" w:rsidP="001728B3">
            <w:pPr>
              <w:pStyle w:val="ListParagraph"/>
              <w:ind w:left="0"/>
              <w:jc w:val="center"/>
              <w:rPr>
                <w:rFonts w:asciiTheme="majorBidi" w:hAnsiTheme="majorBidi" w:cstheme="majorBidi"/>
                <w:sz w:val="20"/>
                <w:szCs w:val="20"/>
              </w:rPr>
            </w:pPr>
            <w:r w:rsidRPr="005703B2">
              <w:rPr>
                <w:rFonts w:asciiTheme="majorBidi" w:hAnsiTheme="majorBidi" w:cstheme="majorBidi"/>
                <w:sz w:val="20"/>
                <w:szCs w:val="20"/>
              </w:rPr>
              <w:t>Variabel</w:t>
            </w:r>
          </w:p>
        </w:tc>
        <w:tc>
          <w:tcPr>
            <w:tcW w:w="736" w:type="dxa"/>
            <w:tcBorders>
              <w:left w:val="nil"/>
              <w:bottom w:val="single" w:sz="4" w:space="0" w:color="000000" w:themeColor="text1"/>
              <w:right w:val="nil"/>
            </w:tcBorders>
          </w:tcPr>
          <w:p w:rsidR="00721B85" w:rsidRPr="005703B2" w:rsidRDefault="00721B85" w:rsidP="001728B3">
            <w:pPr>
              <w:pStyle w:val="ListParagraph"/>
              <w:ind w:left="0"/>
              <w:jc w:val="center"/>
              <w:rPr>
                <w:rFonts w:asciiTheme="majorBidi" w:hAnsiTheme="majorBidi" w:cstheme="majorBidi"/>
                <w:sz w:val="20"/>
                <w:szCs w:val="20"/>
              </w:rPr>
            </w:pPr>
          </w:p>
        </w:tc>
        <w:tc>
          <w:tcPr>
            <w:tcW w:w="1192" w:type="dxa"/>
            <w:tcBorders>
              <w:left w:val="nil"/>
              <w:bottom w:val="single" w:sz="4" w:space="0" w:color="000000" w:themeColor="text1"/>
              <w:right w:val="nil"/>
            </w:tcBorders>
          </w:tcPr>
          <w:p w:rsidR="00721B85" w:rsidRPr="005703B2" w:rsidRDefault="00721B85" w:rsidP="001728B3">
            <w:pPr>
              <w:pStyle w:val="ListParagraph"/>
              <w:ind w:left="0"/>
              <w:jc w:val="center"/>
              <w:rPr>
                <w:rFonts w:asciiTheme="majorBidi" w:hAnsiTheme="majorBidi" w:cstheme="majorBidi"/>
                <w:sz w:val="20"/>
                <w:szCs w:val="20"/>
              </w:rPr>
            </w:pPr>
            <w:r w:rsidRPr="005703B2">
              <w:rPr>
                <w:rFonts w:asciiTheme="majorBidi" w:hAnsiTheme="majorBidi" w:cstheme="majorBidi"/>
                <w:sz w:val="20"/>
                <w:szCs w:val="20"/>
              </w:rPr>
              <w:t>Wilcoxon Test</w:t>
            </w:r>
          </w:p>
        </w:tc>
      </w:tr>
      <w:tr w:rsidR="00721B85" w:rsidRPr="005703B2" w:rsidTr="005F5977">
        <w:trPr>
          <w:trHeight w:val="219"/>
        </w:trPr>
        <w:tc>
          <w:tcPr>
            <w:tcW w:w="2340" w:type="dxa"/>
            <w:tcBorders>
              <w:top w:val="nil"/>
              <w:left w:val="nil"/>
              <w:bottom w:val="single" w:sz="4" w:space="0" w:color="000000" w:themeColor="text1"/>
              <w:right w:val="nil"/>
            </w:tcBorders>
          </w:tcPr>
          <w:p w:rsidR="00721B85" w:rsidRPr="005703B2" w:rsidRDefault="00721B85" w:rsidP="001728B3">
            <w:pPr>
              <w:pStyle w:val="ListParagraph"/>
              <w:ind w:left="0"/>
              <w:jc w:val="center"/>
              <w:rPr>
                <w:rFonts w:asciiTheme="majorBidi" w:hAnsiTheme="majorBidi" w:cstheme="majorBidi"/>
                <w:sz w:val="20"/>
                <w:szCs w:val="20"/>
              </w:rPr>
            </w:pPr>
          </w:p>
        </w:tc>
        <w:tc>
          <w:tcPr>
            <w:tcW w:w="736" w:type="dxa"/>
            <w:tcBorders>
              <w:left w:val="nil"/>
              <w:bottom w:val="single" w:sz="4" w:space="0" w:color="000000" w:themeColor="text1"/>
              <w:right w:val="nil"/>
            </w:tcBorders>
          </w:tcPr>
          <w:p w:rsidR="00721B85" w:rsidRPr="005703B2" w:rsidRDefault="00721B85" w:rsidP="001728B3">
            <w:pPr>
              <w:pStyle w:val="ListParagraph"/>
              <w:ind w:left="0"/>
              <w:jc w:val="center"/>
              <w:rPr>
                <w:rFonts w:asciiTheme="majorBidi" w:hAnsiTheme="majorBidi" w:cstheme="majorBidi"/>
                <w:sz w:val="20"/>
                <w:szCs w:val="20"/>
              </w:rPr>
            </w:pPr>
            <w:r w:rsidRPr="005703B2">
              <w:rPr>
                <w:rFonts w:asciiTheme="majorBidi" w:hAnsiTheme="majorBidi" w:cstheme="majorBidi"/>
                <w:sz w:val="20"/>
                <w:szCs w:val="20"/>
              </w:rPr>
              <w:t>Z</w:t>
            </w:r>
          </w:p>
        </w:tc>
        <w:tc>
          <w:tcPr>
            <w:tcW w:w="1192" w:type="dxa"/>
            <w:tcBorders>
              <w:left w:val="nil"/>
              <w:bottom w:val="single" w:sz="4" w:space="0" w:color="000000" w:themeColor="text1"/>
              <w:right w:val="nil"/>
            </w:tcBorders>
          </w:tcPr>
          <w:p w:rsidR="00721B85" w:rsidRPr="005703B2" w:rsidRDefault="00721B85" w:rsidP="001728B3">
            <w:pPr>
              <w:pStyle w:val="ListParagraph"/>
              <w:ind w:left="0"/>
              <w:jc w:val="center"/>
              <w:rPr>
                <w:rFonts w:asciiTheme="majorBidi" w:hAnsiTheme="majorBidi" w:cstheme="majorBidi"/>
                <w:sz w:val="20"/>
                <w:szCs w:val="20"/>
              </w:rPr>
            </w:pPr>
            <w:r w:rsidRPr="005703B2">
              <w:rPr>
                <w:rFonts w:asciiTheme="majorBidi" w:hAnsiTheme="majorBidi" w:cstheme="majorBidi"/>
                <w:sz w:val="20"/>
                <w:szCs w:val="20"/>
              </w:rPr>
              <w:t>P                     N</w:t>
            </w:r>
          </w:p>
        </w:tc>
      </w:tr>
      <w:tr w:rsidR="00721B85" w:rsidRPr="005703B2" w:rsidTr="005F5977">
        <w:trPr>
          <w:trHeight w:val="437"/>
        </w:trPr>
        <w:tc>
          <w:tcPr>
            <w:tcW w:w="2340" w:type="dxa"/>
            <w:tcBorders>
              <w:left w:val="nil"/>
              <w:bottom w:val="single" w:sz="4" w:space="0" w:color="000000" w:themeColor="text1"/>
              <w:right w:val="nil"/>
            </w:tcBorders>
          </w:tcPr>
          <w:p w:rsidR="00721B85" w:rsidRPr="005703B2" w:rsidRDefault="00721B85" w:rsidP="001728B3">
            <w:pPr>
              <w:pStyle w:val="ListParagraph"/>
              <w:ind w:left="0"/>
              <w:rPr>
                <w:rFonts w:asciiTheme="majorBidi" w:hAnsiTheme="majorBidi" w:cstheme="majorBidi"/>
                <w:sz w:val="20"/>
                <w:szCs w:val="20"/>
              </w:rPr>
            </w:pPr>
            <w:r w:rsidRPr="005703B2">
              <w:rPr>
                <w:rFonts w:asciiTheme="majorBidi" w:hAnsiTheme="majorBidi" w:cstheme="majorBidi"/>
                <w:sz w:val="20"/>
                <w:szCs w:val="20"/>
              </w:rPr>
              <w:t>Sebelum dan sesudah diberikan terapi audio visual</w:t>
            </w:r>
          </w:p>
        </w:tc>
        <w:tc>
          <w:tcPr>
            <w:tcW w:w="736" w:type="dxa"/>
            <w:tcBorders>
              <w:left w:val="nil"/>
              <w:right w:val="nil"/>
            </w:tcBorders>
          </w:tcPr>
          <w:p w:rsidR="00721B85" w:rsidRPr="005703B2" w:rsidRDefault="00721B85" w:rsidP="001728B3">
            <w:pPr>
              <w:pStyle w:val="ListParagraph"/>
              <w:ind w:left="0"/>
              <w:jc w:val="center"/>
              <w:rPr>
                <w:rFonts w:asciiTheme="majorBidi" w:hAnsiTheme="majorBidi" w:cstheme="majorBidi"/>
                <w:sz w:val="20"/>
                <w:szCs w:val="20"/>
              </w:rPr>
            </w:pPr>
            <w:r w:rsidRPr="005703B2">
              <w:rPr>
                <w:rFonts w:asciiTheme="majorBidi" w:hAnsiTheme="majorBidi" w:cstheme="majorBidi"/>
                <w:sz w:val="20"/>
                <w:szCs w:val="20"/>
              </w:rPr>
              <w:t>-2,807</w:t>
            </w:r>
          </w:p>
        </w:tc>
        <w:tc>
          <w:tcPr>
            <w:tcW w:w="1192" w:type="dxa"/>
            <w:tcBorders>
              <w:left w:val="nil"/>
              <w:bottom w:val="single" w:sz="4" w:space="0" w:color="000000" w:themeColor="text1"/>
              <w:right w:val="nil"/>
            </w:tcBorders>
          </w:tcPr>
          <w:p w:rsidR="00721B85" w:rsidRPr="005703B2" w:rsidRDefault="00721B85" w:rsidP="001728B3">
            <w:pPr>
              <w:pStyle w:val="ListParagraph"/>
              <w:ind w:left="0"/>
              <w:jc w:val="center"/>
              <w:rPr>
                <w:rFonts w:asciiTheme="majorBidi" w:hAnsiTheme="majorBidi" w:cstheme="majorBidi"/>
                <w:sz w:val="20"/>
                <w:szCs w:val="20"/>
              </w:rPr>
            </w:pPr>
            <w:r w:rsidRPr="005703B2">
              <w:rPr>
                <w:rFonts w:asciiTheme="majorBidi" w:hAnsiTheme="majorBidi" w:cstheme="majorBidi"/>
                <w:sz w:val="20"/>
                <w:szCs w:val="20"/>
              </w:rPr>
              <w:t>0,005              10</w:t>
            </w:r>
          </w:p>
        </w:tc>
      </w:tr>
      <w:tr w:rsidR="00721B85" w:rsidRPr="005703B2" w:rsidTr="005F5977">
        <w:trPr>
          <w:trHeight w:val="454"/>
        </w:trPr>
        <w:tc>
          <w:tcPr>
            <w:tcW w:w="2340" w:type="dxa"/>
            <w:tcBorders>
              <w:left w:val="nil"/>
              <w:right w:val="nil"/>
            </w:tcBorders>
          </w:tcPr>
          <w:p w:rsidR="00721B85" w:rsidRPr="005703B2" w:rsidRDefault="00721B85" w:rsidP="001728B3">
            <w:pPr>
              <w:pStyle w:val="ListParagraph"/>
              <w:ind w:left="0"/>
              <w:rPr>
                <w:rFonts w:asciiTheme="majorBidi" w:hAnsiTheme="majorBidi" w:cstheme="majorBidi"/>
                <w:sz w:val="20"/>
                <w:szCs w:val="20"/>
              </w:rPr>
            </w:pPr>
            <w:r w:rsidRPr="005703B2">
              <w:rPr>
                <w:rFonts w:asciiTheme="majorBidi" w:hAnsiTheme="majorBidi" w:cstheme="majorBidi"/>
                <w:sz w:val="20"/>
                <w:szCs w:val="20"/>
              </w:rPr>
              <w:t>Sebelum dan sesudah diberikan komunikasi terapeutik</w:t>
            </w:r>
          </w:p>
        </w:tc>
        <w:tc>
          <w:tcPr>
            <w:tcW w:w="736" w:type="dxa"/>
            <w:tcBorders>
              <w:left w:val="nil"/>
              <w:right w:val="nil"/>
            </w:tcBorders>
          </w:tcPr>
          <w:p w:rsidR="00721B85" w:rsidRPr="005703B2" w:rsidRDefault="00721B85" w:rsidP="001728B3">
            <w:pPr>
              <w:pStyle w:val="ListParagraph"/>
              <w:ind w:left="0"/>
              <w:jc w:val="center"/>
              <w:rPr>
                <w:rFonts w:asciiTheme="majorBidi" w:hAnsiTheme="majorBidi" w:cstheme="majorBidi"/>
                <w:sz w:val="20"/>
                <w:szCs w:val="20"/>
              </w:rPr>
            </w:pPr>
            <w:r w:rsidRPr="005703B2">
              <w:rPr>
                <w:rFonts w:asciiTheme="majorBidi" w:hAnsiTheme="majorBidi" w:cstheme="majorBidi"/>
                <w:sz w:val="20"/>
                <w:szCs w:val="20"/>
              </w:rPr>
              <w:t>-0,955</w:t>
            </w:r>
          </w:p>
        </w:tc>
        <w:tc>
          <w:tcPr>
            <w:tcW w:w="1192" w:type="dxa"/>
            <w:tcBorders>
              <w:left w:val="nil"/>
              <w:right w:val="nil"/>
            </w:tcBorders>
          </w:tcPr>
          <w:p w:rsidR="00721B85" w:rsidRPr="005703B2" w:rsidRDefault="00721B85" w:rsidP="001728B3">
            <w:pPr>
              <w:pStyle w:val="ListParagraph"/>
              <w:ind w:left="0"/>
              <w:jc w:val="center"/>
              <w:rPr>
                <w:rFonts w:asciiTheme="majorBidi" w:hAnsiTheme="majorBidi" w:cstheme="majorBidi"/>
                <w:sz w:val="20"/>
                <w:szCs w:val="20"/>
              </w:rPr>
            </w:pPr>
            <w:r w:rsidRPr="005703B2">
              <w:rPr>
                <w:rFonts w:asciiTheme="majorBidi" w:hAnsiTheme="majorBidi" w:cstheme="majorBidi"/>
                <w:sz w:val="20"/>
                <w:szCs w:val="20"/>
              </w:rPr>
              <w:t>0,339               10</w:t>
            </w:r>
          </w:p>
        </w:tc>
      </w:tr>
    </w:tbl>
    <w:p w:rsidR="00721B85" w:rsidRPr="00220647" w:rsidRDefault="00721B85" w:rsidP="001728B3">
      <w:pPr>
        <w:spacing w:after="0" w:line="240" w:lineRule="auto"/>
        <w:rPr>
          <w:rFonts w:asciiTheme="majorBidi" w:hAnsiTheme="majorBidi" w:cstheme="majorBidi"/>
          <w:sz w:val="24"/>
          <w:szCs w:val="24"/>
        </w:rPr>
      </w:pPr>
    </w:p>
    <w:p w:rsidR="00721B85" w:rsidRPr="00220647" w:rsidRDefault="00721B85" w:rsidP="005F5977">
      <w:pPr>
        <w:spacing w:after="0" w:line="240" w:lineRule="auto"/>
        <w:ind w:firstLine="720"/>
        <w:jc w:val="both"/>
        <w:rPr>
          <w:rFonts w:asciiTheme="majorBidi" w:hAnsiTheme="majorBidi" w:cstheme="majorBidi"/>
          <w:sz w:val="24"/>
          <w:szCs w:val="24"/>
        </w:rPr>
      </w:pPr>
      <w:r w:rsidRPr="00220647">
        <w:rPr>
          <w:rFonts w:asciiTheme="majorBidi" w:hAnsiTheme="majorBidi" w:cstheme="majorBidi"/>
          <w:sz w:val="24"/>
          <w:szCs w:val="24"/>
        </w:rPr>
        <w:t>Dari kedua hasil di atas mempunyai perbedaan yang signifikan yaitu dari nilai p, hasil uji penelitian mendapatkan nilai p</w:t>
      </w:r>
      <w:r w:rsidR="00DE7018">
        <w:rPr>
          <w:rFonts w:asciiTheme="majorBidi" w:hAnsiTheme="majorBidi" w:cstheme="majorBidi"/>
          <w:sz w:val="24"/>
          <w:szCs w:val="24"/>
        </w:rPr>
        <w:t xml:space="preserve"> </w:t>
      </w:r>
      <w:r w:rsidRPr="00220647">
        <w:rPr>
          <w:rFonts w:asciiTheme="majorBidi" w:hAnsiTheme="majorBidi" w:cstheme="majorBidi"/>
          <w:sz w:val="24"/>
          <w:szCs w:val="24"/>
        </w:rPr>
        <w:t xml:space="preserve">signifikansi 0,005 &lt; 0,05, maka Ho ditolak dan Ha diterima. Sedangkan untuk komunikasi terapeutik itu sendiri yaitu nilai p, hasil uji penelitian mendapatkan nilai signifikansi 0,339 &gt; 0,05, maka Ho diterima dan Ha ditolak. Artinya ada </w:t>
      </w:r>
      <w:proofErr w:type="gramStart"/>
      <w:r w:rsidRPr="00220647">
        <w:rPr>
          <w:rFonts w:asciiTheme="majorBidi" w:hAnsiTheme="majorBidi" w:cstheme="majorBidi"/>
          <w:sz w:val="24"/>
          <w:szCs w:val="24"/>
        </w:rPr>
        <w:t>perbedaan  yang</w:t>
      </w:r>
      <w:proofErr w:type="gramEnd"/>
      <w:r w:rsidRPr="00220647">
        <w:rPr>
          <w:rFonts w:asciiTheme="majorBidi" w:hAnsiTheme="majorBidi" w:cstheme="majorBidi"/>
          <w:sz w:val="24"/>
          <w:szCs w:val="24"/>
        </w:rPr>
        <w:t xml:space="preserve"> signifikansi kecemasan ibu bersalin antara terapi audio visual dan komunikasi terapeutik.</w:t>
      </w:r>
    </w:p>
    <w:p w:rsidR="00C641C9" w:rsidRDefault="00C641C9" w:rsidP="001728B3">
      <w:pPr>
        <w:tabs>
          <w:tab w:val="left" w:pos="5295"/>
        </w:tabs>
        <w:spacing w:after="0" w:line="240" w:lineRule="auto"/>
        <w:rPr>
          <w:rFonts w:asciiTheme="majorBidi" w:hAnsiTheme="majorBidi" w:cstheme="majorBidi"/>
          <w:b/>
          <w:sz w:val="24"/>
          <w:szCs w:val="24"/>
        </w:rPr>
      </w:pPr>
    </w:p>
    <w:p w:rsidR="00721B85" w:rsidRPr="00C641C9" w:rsidRDefault="00721B85" w:rsidP="00C641C9">
      <w:pPr>
        <w:pStyle w:val="ListParagraph"/>
        <w:numPr>
          <w:ilvl w:val="0"/>
          <w:numId w:val="16"/>
        </w:numPr>
        <w:tabs>
          <w:tab w:val="left" w:pos="5295"/>
        </w:tabs>
        <w:spacing w:after="0" w:line="240" w:lineRule="auto"/>
        <w:ind w:left="270"/>
        <w:rPr>
          <w:rFonts w:asciiTheme="majorBidi" w:hAnsiTheme="majorBidi" w:cstheme="majorBidi"/>
          <w:b/>
          <w:sz w:val="24"/>
          <w:szCs w:val="24"/>
        </w:rPr>
      </w:pPr>
      <w:r w:rsidRPr="00C641C9">
        <w:rPr>
          <w:rFonts w:asciiTheme="majorBidi" w:hAnsiTheme="majorBidi" w:cstheme="majorBidi"/>
          <w:b/>
          <w:sz w:val="24"/>
          <w:szCs w:val="24"/>
        </w:rPr>
        <w:t>Pembahasan</w:t>
      </w:r>
    </w:p>
    <w:p w:rsidR="00DE7018" w:rsidRPr="00C641C9" w:rsidRDefault="00DE7018" w:rsidP="00C641C9">
      <w:pPr>
        <w:pStyle w:val="ListParagraph"/>
        <w:numPr>
          <w:ilvl w:val="0"/>
          <w:numId w:val="17"/>
        </w:numPr>
        <w:spacing w:after="0" w:line="240" w:lineRule="auto"/>
        <w:jc w:val="both"/>
        <w:rPr>
          <w:rFonts w:asciiTheme="majorBidi" w:hAnsiTheme="majorBidi" w:cstheme="majorBidi"/>
          <w:bCs/>
          <w:sz w:val="24"/>
          <w:szCs w:val="24"/>
        </w:rPr>
      </w:pPr>
      <w:r w:rsidRPr="00C641C9">
        <w:rPr>
          <w:rFonts w:asciiTheme="majorBidi" w:hAnsiTheme="majorBidi" w:cstheme="majorBidi"/>
          <w:bCs/>
          <w:sz w:val="24"/>
          <w:szCs w:val="24"/>
        </w:rPr>
        <w:t xml:space="preserve">Distribusi karakteristik responden. </w:t>
      </w:r>
    </w:p>
    <w:p w:rsidR="00C641C9" w:rsidRDefault="00DE7018" w:rsidP="00674019">
      <w:pPr>
        <w:spacing w:after="0" w:line="240" w:lineRule="auto"/>
        <w:ind w:firstLine="357"/>
        <w:jc w:val="both"/>
        <w:rPr>
          <w:rFonts w:asciiTheme="majorBidi" w:hAnsiTheme="majorBidi" w:cstheme="majorBidi"/>
          <w:sz w:val="24"/>
          <w:szCs w:val="24"/>
        </w:rPr>
      </w:pPr>
      <w:r w:rsidRPr="005F5977">
        <w:rPr>
          <w:rFonts w:asciiTheme="majorBidi" w:hAnsiTheme="majorBidi" w:cstheme="majorBidi"/>
          <w:bCs/>
          <w:sz w:val="24"/>
          <w:szCs w:val="24"/>
        </w:rPr>
        <w:t xml:space="preserve">Berdasarkan tabel </w:t>
      </w:r>
      <w:r w:rsidR="00C641C9">
        <w:rPr>
          <w:rFonts w:asciiTheme="majorBidi" w:hAnsiTheme="majorBidi" w:cstheme="majorBidi"/>
          <w:bCs/>
          <w:sz w:val="24"/>
          <w:szCs w:val="24"/>
        </w:rPr>
        <w:t>4</w:t>
      </w:r>
      <w:r w:rsidRPr="005F5977">
        <w:rPr>
          <w:rFonts w:asciiTheme="majorBidi" w:hAnsiTheme="majorBidi" w:cstheme="majorBidi"/>
          <w:bCs/>
          <w:sz w:val="24"/>
          <w:szCs w:val="24"/>
        </w:rPr>
        <w:t>.1 menyatakan karekteristik responden</w:t>
      </w:r>
      <w:r w:rsidR="00473853" w:rsidRPr="005F5977">
        <w:rPr>
          <w:rFonts w:asciiTheme="majorBidi" w:hAnsiTheme="majorBidi" w:cstheme="majorBidi"/>
          <w:b/>
          <w:bCs/>
          <w:sz w:val="24"/>
          <w:szCs w:val="24"/>
        </w:rPr>
        <w:t xml:space="preserve"> </w:t>
      </w:r>
      <w:r w:rsidR="00473853" w:rsidRPr="005F5977">
        <w:rPr>
          <w:rFonts w:asciiTheme="majorBidi" w:hAnsiTheme="majorBidi" w:cstheme="majorBidi"/>
          <w:sz w:val="24"/>
          <w:szCs w:val="24"/>
        </w:rPr>
        <w:t>bahwa rata-rata umur responden adalah 26,35 tahun</w:t>
      </w:r>
      <w:r w:rsidR="005F5977" w:rsidRPr="005F5977">
        <w:rPr>
          <w:rFonts w:asciiTheme="majorBidi" w:hAnsiTheme="majorBidi" w:cstheme="majorBidi"/>
          <w:sz w:val="24"/>
          <w:szCs w:val="24"/>
        </w:rPr>
        <w:t xml:space="preserve">. Usia menentuka tingkat kematangan dan kedewasaan psikologis </w:t>
      </w:r>
      <w:r w:rsidR="005F5977" w:rsidRPr="005F5977">
        <w:rPr>
          <w:rFonts w:asciiTheme="majorBidi" w:hAnsiTheme="majorBidi" w:cstheme="majorBidi"/>
          <w:sz w:val="24"/>
          <w:szCs w:val="24"/>
        </w:rPr>
        <w:t xml:space="preserve">seseorang, terutama pada ibu bersalin.  </w:t>
      </w:r>
      <w:r w:rsidR="00721B85" w:rsidRPr="005F5977">
        <w:rPr>
          <w:rFonts w:asciiTheme="majorBidi" w:hAnsiTheme="majorBidi" w:cstheme="majorBidi"/>
          <w:bCs/>
          <w:sz w:val="24"/>
          <w:szCs w:val="24"/>
        </w:rPr>
        <w:t xml:space="preserve">Menurut Manuaba (2010) bahwa </w:t>
      </w:r>
      <w:r w:rsidR="00721B85" w:rsidRPr="005F5977">
        <w:rPr>
          <w:rFonts w:asciiTheme="majorBidi" w:hAnsiTheme="majorBidi" w:cstheme="majorBidi"/>
          <w:sz w:val="24"/>
          <w:szCs w:val="24"/>
        </w:rPr>
        <w:t xml:space="preserve">Psikolog ibu yang tidak mendukung ternyata ikut andil mempersulit kala I. Seperti ibu dalam kondisi cemas yang berlebihan, khawatir dan takut tanpa sebab, hingga akhirnya berujung pada stres. Kondisi stres inilah yang mengakibatkan otot tubuh menegang, terutama otot-otot yang berada dijalan lahir ikut menjadi kaku dan keras sehingga sulit mengembang.  Emosi yang tidak stabil hanya akan membuat ibu merasakan sakit yang semakin hebat. </w:t>
      </w:r>
    </w:p>
    <w:p w:rsidR="00674019" w:rsidRDefault="00721B85" w:rsidP="00674019">
      <w:pPr>
        <w:spacing w:after="0" w:line="240" w:lineRule="auto"/>
        <w:ind w:firstLine="357"/>
        <w:jc w:val="both"/>
        <w:rPr>
          <w:rFonts w:asciiTheme="majorBidi" w:hAnsiTheme="majorBidi" w:cstheme="majorBidi"/>
          <w:b/>
          <w:bCs/>
          <w:sz w:val="24"/>
          <w:szCs w:val="24"/>
        </w:rPr>
      </w:pPr>
      <w:r w:rsidRPr="005F5977">
        <w:rPr>
          <w:rFonts w:asciiTheme="majorBidi" w:hAnsiTheme="majorBidi" w:cstheme="majorBidi"/>
          <w:sz w:val="24"/>
          <w:szCs w:val="24"/>
        </w:rPr>
        <w:t xml:space="preserve">Perasaan cemas yang berlanjut tanpa diatasi dengan baik akan berakibat tidak baik pada proses persalinan ibu. Pendapat ini sejalan </w:t>
      </w:r>
      <w:proofErr w:type="gramStart"/>
      <w:r w:rsidRPr="005F5977">
        <w:rPr>
          <w:rFonts w:asciiTheme="majorBidi" w:hAnsiTheme="majorBidi" w:cstheme="majorBidi"/>
          <w:sz w:val="24"/>
          <w:szCs w:val="24"/>
        </w:rPr>
        <w:t xml:space="preserve">dengan </w:t>
      </w:r>
      <w:r w:rsidRPr="005F5977">
        <w:rPr>
          <w:rFonts w:asciiTheme="majorBidi" w:hAnsiTheme="majorBidi" w:cstheme="majorBidi"/>
          <w:bCs/>
          <w:sz w:val="24"/>
          <w:szCs w:val="24"/>
        </w:rPr>
        <w:t xml:space="preserve"> hasil</w:t>
      </w:r>
      <w:proofErr w:type="gramEnd"/>
      <w:r w:rsidRPr="005F5977">
        <w:rPr>
          <w:rFonts w:asciiTheme="majorBidi" w:hAnsiTheme="majorBidi" w:cstheme="majorBidi"/>
          <w:bCs/>
          <w:sz w:val="24"/>
          <w:szCs w:val="24"/>
        </w:rPr>
        <w:t xml:space="preserve"> penelitian yang dilakukan di ruang poned  UPT Puskesmas Gribig Kudus,  menyatakan sebanyak  9  responden (90%)  mengalami cemas sedang dan yang paling sedikit yaitu sebanyak 1 responden (10%) mengalami cemas ringan.</w:t>
      </w:r>
    </w:p>
    <w:p w:rsidR="00674019" w:rsidRDefault="00721B85" w:rsidP="00674019">
      <w:pPr>
        <w:spacing w:after="0" w:line="240" w:lineRule="auto"/>
        <w:ind w:firstLine="357"/>
        <w:jc w:val="both"/>
        <w:rPr>
          <w:rFonts w:asciiTheme="majorBidi" w:hAnsiTheme="majorBidi" w:cstheme="majorBidi"/>
          <w:b/>
          <w:bCs/>
          <w:sz w:val="24"/>
          <w:szCs w:val="24"/>
        </w:rPr>
      </w:pPr>
      <w:r w:rsidRPr="00674019">
        <w:rPr>
          <w:rFonts w:asciiTheme="majorBidi" w:hAnsiTheme="majorBidi" w:cstheme="majorBidi"/>
          <w:bCs/>
          <w:sz w:val="24"/>
          <w:szCs w:val="24"/>
        </w:rPr>
        <w:t xml:space="preserve">Cemas adalah kekhawatiran yang tidak jelas dan menyebar, yang berkaitan dengan perasaan tidak pasti dan tidak berdaya Kecemasan dan ketakutan yang dialami oleh pasien </w:t>
      </w:r>
      <w:proofErr w:type="gramStart"/>
      <w:r w:rsidRPr="00674019">
        <w:rPr>
          <w:rFonts w:asciiTheme="majorBidi" w:hAnsiTheme="majorBidi" w:cstheme="majorBidi"/>
          <w:bCs/>
          <w:sz w:val="24"/>
          <w:szCs w:val="24"/>
        </w:rPr>
        <w:t>dapat  dilihat</w:t>
      </w:r>
      <w:proofErr w:type="gramEnd"/>
      <w:r w:rsidRPr="00674019">
        <w:rPr>
          <w:rFonts w:asciiTheme="majorBidi" w:hAnsiTheme="majorBidi" w:cstheme="majorBidi"/>
          <w:bCs/>
          <w:sz w:val="24"/>
          <w:szCs w:val="24"/>
        </w:rPr>
        <w:t xml:space="preserve"> dengan adanya perubahan-perubahan fisik seperti meningkatnya frekuensi nadi dan pernafasan, gerakan-gerakan tangan yang tidak terkontrol, telapak tangan yang lembab, gelisah, menanyakan pertanyaan yang sama berulang kali, sulit tidur, sering berkemih. Dari perubahan-perubahan tersebut dapat dilihat bahwa ibu bersalin akan mengalami kecemasan akibat adanya ketakutan akan hal-hal yang dialami pada saat proses persalinan, sehingga mempersulit persalinannya. </w:t>
      </w:r>
      <w:r w:rsidRPr="00674019">
        <w:rPr>
          <w:rFonts w:asciiTheme="majorBidi" w:hAnsiTheme="majorBidi" w:cstheme="majorBidi"/>
          <w:sz w:val="24"/>
          <w:szCs w:val="24"/>
        </w:rPr>
        <w:t>(Susilowati, 2005)</w:t>
      </w:r>
    </w:p>
    <w:p w:rsidR="00721B85" w:rsidRPr="00674019" w:rsidRDefault="00721B85" w:rsidP="00674019">
      <w:pPr>
        <w:spacing w:after="0" w:line="240" w:lineRule="auto"/>
        <w:ind w:firstLine="357"/>
        <w:jc w:val="both"/>
        <w:rPr>
          <w:rFonts w:asciiTheme="majorBidi" w:hAnsiTheme="majorBidi" w:cstheme="majorBidi"/>
          <w:b/>
          <w:bCs/>
          <w:sz w:val="24"/>
          <w:szCs w:val="24"/>
        </w:rPr>
      </w:pPr>
      <w:proofErr w:type="gramStart"/>
      <w:r w:rsidRPr="00674019">
        <w:rPr>
          <w:rFonts w:asciiTheme="majorBidi" w:hAnsiTheme="majorBidi" w:cstheme="majorBidi"/>
          <w:sz w:val="24"/>
          <w:szCs w:val="24"/>
        </w:rPr>
        <w:t>Terapi  audio</w:t>
      </w:r>
      <w:proofErr w:type="gramEnd"/>
      <w:r w:rsidRPr="00674019">
        <w:rPr>
          <w:rFonts w:asciiTheme="majorBidi" w:hAnsiTheme="majorBidi" w:cstheme="majorBidi"/>
          <w:sz w:val="24"/>
          <w:szCs w:val="24"/>
        </w:rPr>
        <w:t xml:space="preserve"> visual merupakan terapi yang sangat efektif diberikan kepada ibu bersalin yaitu dengan memberikan tampilan video kepada ibu yang bersalin dengan gambar-gambar bayi yang lucu dapat mengurangi kecemasan ibu. Video itu sendiri adalah penyampaian informasi melalui media yang melalui video. Dari video </w:t>
      </w:r>
      <w:proofErr w:type="gramStart"/>
      <w:r w:rsidRPr="00674019">
        <w:rPr>
          <w:rFonts w:asciiTheme="majorBidi" w:hAnsiTheme="majorBidi" w:cstheme="majorBidi"/>
          <w:sz w:val="24"/>
          <w:szCs w:val="24"/>
        </w:rPr>
        <w:t>yang  lihat</w:t>
      </w:r>
      <w:proofErr w:type="gramEnd"/>
      <w:r w:rsidRPr="00674019">
        <w:rPr>
          <w:rFonts w:asciiTheme="majorBidi" w:hAnsiTheme="majorBidi" w:cstheme="majorBidi"/>
          <w:sz w:val="24"/>
          <w:szCs w:val="24"/>
        </w:rPr>
        <w:t xml:space="preserve"> serta didengar langsung oleh ibu bersalin melalui mata serta telinaganya langsung dapat membuat ibu bersalin memikirkan hal-hal yang positif yang akan mengurangi tingkat kecemasan pada saat persalinan. </w:t>
      </w:r>
    </w:p>
    <w:p w:rsidR="00674019" w:rsidRDefault="00721B85" w:rsidP="00674019">
      <w:pPr>
        <w:spacing w:after="0" w:line="240" w:lineRule="auto"/>
        <w:jc w:val="both"/>
        <w:rPr>
          <w:rFonts w:asciiTheme="majorBidi" w:hAnsiTheme="majorBidi" w:cstheme="majorBidi"/>
          <w:sz w:val="24"/>
          <w:szCs w:val="24"/>
        </w:rPr>
      </w:pPr>
      <w:r w:rsidRPr="00220647">
        <w:rPr>
          <w:rFonts w:asciiTheme="majorBidi" w:hAnsiTheme="majorBidi" w:cstheme="majorBidi"/>
          <w:sz w:val="24"/>
          <w:szCs w:val="24"/>
        </w:rPr>
        <w:lastRenderedPageBreak/>
        <w:t xml:space="preserve">Berdasarkan penelitian bahwa ada </w:t>
      </w:r>
      <w:proofErr w:type="gramStart"/>
      <w:r w:rsidRPr="00220647">
        <w:rPr>
          <w:rFonts w:asciiTheme="majorBidi" w:hAnsiTheme="majorBidi" w:cstheme="majorBidi"/>
          <w:sz w:val="24"/>
          <w:szCs w:val="24"/>
        </w:rPr>
        <w:t>pengaruh  terapi</w:t>
      </w:r>
      <w:proofErr w:type="gramEnd"/>
      <w:r w:rsidRPr="00220647">
        <w:rPr>
          <w:rFonts w:asciiTheme="majorBidi" w:hAnsiTheme="majorBidi" w:cstheme="majorBidi"/>
          <w:sz w:val="24"/>
          <w:szCs w:val="24"/>
        </w:rPr>
        <w:t xml:space="preserve"> audio visual terhadap tingkat kecemasan ibu partus kala I di UPT Puskesmas Gribig Kudus. Rata-rata kecemasan sebelum diterapi audio visual 19,80 dengan standart deviasi 3,853, rata-rata kecemasan sesudah diterapi audio visual 11,80 dengan standart deviasi 2,440. Hasil uji statistik dengan wilcoxon test didapatkan nilai p = 0,005.  Hasil uji penelitian mendapatkan nilai p yang signifikan 0,005 (p &lt;0,05), maka Ho ditolak dan Ha diterima. Artinya ada perbedaan yang signifikan terapi audio visual terhadap tingkat kecemasan ibu partus kala I.</w:t>
      </w:r>
    </w:p>
    <w:p w:rsidR="00C641C9" w:rsidRDefault="00721B85" w:rsidP="00C641C9">
      <w:pPr>
        <w:spacing w:after="0" w:line="240" w:lineRule="auto"/>
        <w:ind w:firstLine="357"/>
        <w:jc w:val="both"/>
        <w:rPr>
          <w:rFonts w:asciiTheme="majorBidi" w:hAnsiTheme="majorBidi" w:cstheme="majorBidi"/>
          <w:sz w:val="24"/>
          <w:szCs w:val="24"/>
        </w:rPr>
      </w:pPr>
      <w:r w:rsidRPr="00674019">
        <w:rPr>
          <w:rFonts w:asciiTheme="majorBidi" w:hAnsiTheme="majorBidi" w:cstheme="majorBidi"/>
          <w:sz w:val="24"/>
          <w:szCs w:val="24"/>
        </w:rPr>
        <w:t>Terdapat pengaruh pada tingkat kecemasan responden sebelum dan sesudah diberikan terapi audio visual, yang berarti kecemasan responden dapat diturunkan de</w:t>
      </w:r>
      <w:r w:rsidR="00473853" w:rsidRPr="00674019">
        <w:rPr>
          <w:rFonts w:asciiTheme="majorBidi" w:hAnsiTheme="majorBidi" w:cstheme="majorBidi"/>
          <w:sz w:val="24"/>
          <w:szCs w:val="24"/>
        </w:rPr>
        <w:t>ngan</w:t>
      </w:r>
      <w:r w:rsidRPr="00674019">
        <w:rPr>
          <w:rFonts w:asciiTheme="majorBidi" w:hAnsiTheme="majorBidi" w:cstheme="majorBidi"/>
          <w:sz w:val="24"/>
          <w:szCs w:val="24"/>
        </w:rPr>
        <w:t xml:space="preserve"> terapi audio visual.</w:t>
      </w:r>
      <w:r w:rsidR="00473853" w:rsidRPr="00674019">
        <w:rPr>
          <w:rFonts w:asciiTheme="majorBidi" w:hAnsiTheme="majorBidi" w:cstheme="majorBidi"/>
          <w:sz w:val="24"/>
          <w:szCs w:val="24"/>
        </w:rPr>
        <w:t xml:space="preserve"> </w:t>
      </w:r>
      <w:r w:rsidRPr="00674019">
        <w:rPr>
          <w:rFonts w:asciiTheme="majorBidi" w:hAnsiTheme="majorBidi" w:cstheme="majorBidi"/>
          <w:sz w:val="24"/>
          <w:szCs w:val="24"/>
        </w:rPr>
        <w:t>Dengan adanya terapi audio visual</w:t>
      </w:r>
      <w:r w:rsidR="00473853" w:rsidRPr="00674019">
        <w:rPr>
          <w:rFonts w:asciiTheme="majorBidi" w:hAnsiTheme="majorBidi" w:cstheme="majorBidi"/>
          <w:sz w:val="24"/>
          <w:szCs w:val="24"/>
        </w:rPr>
        <w:t xml:space="preserve"> dapat mengalihkan perhatian sehingga kecemasan</w:t>
      </w:r>
      <w:r w:rsidRPr="00674019">
        <w:rPr>
          <w:rFonts w:asciiTheme="majorBidi" w:hAnsiTheme="majorBidi" w:cstheme="majorBidi"/>
          <w:sz w:val="24"/>
          <w:szCs w:val="24"/>
        </w:rPr>
        <w:t>. Dengan menonton video tersebut, ibu dapat menjalan</w:t>
      </w:r>
      <w:r w:rsidR="00473853" w:rsidRPr="00674019">
        <w:rPr>
          <w:rFonts w:asciiTheme="majorBidi" w:hAnsiTheme="majorBidi" w:cstheme="majorBidi"/>
          <w:sz w:val="24"/>
          <w:szCs w:val="24"/>
        </w:rPr>
        <w:t xml:space="preserve">i </w:t>
      </w:r>
      <w:r w:rsidRPr="00674019">
        <w:rPr>
          <w:rFonts w:asciiTheme="majorBidi" w:hAnsiTheme="majorBidi" w:cstheme="majorBidi"/>
          <w:sz w:val="24"/>
          <w:szCs w:val="24"/>
        </w:rPr>
        <w:t xml:space="preserve">proses persalinan </w:t>
      </w:r>
      <w:r w:rsidR="00473853" w:rsidRPr="00674019">
        <w:rPr>
          <w:rFonts w:asciiTheme="majorBidi" w:hAnsiTheme="majorBidi" w:cstheme="majorBidi"/>
          <w:sz w:val="24"/>
          <w:szCs w:val="24"/>
        </w:rPr>
        <w:t>dengan meminimalisir tingkat kcemasan</w:t>
      </w:r>
      <w:r w:rsidR="001728B3" w:rsidRPr="00674019">
        <w:rPr>
          <w:rFonts w:asciiTheme="majorBidi" w:hAnsiTheme="majorBidi" w:cstheme="majorBidi"/>
          <w:sz w:val="24"/>
          <w:szCs w:val="24"/>
        </w:rPr>
        <w:t xml:space="preserve">, </w:t>
      </w:r>
      <w:r w:rsidRPr="00674019">
        <w:rPr>
          <w:rFonts w:asciiTheme="majorBidi" w:hAnsiTheme="majorBidi" w:cstheme="majorBidi"/>
          <w:sz w:val="24"/>
          <w:szCs w:val="24"/>
        </w:rPr>
        <w:t xml:space="preserve">pandangan </w:t>
      </w:r>
      <w:proofErr w:type="gramStart"/>
      <w:r w:rsidRPr="00674019">
        <w:rPr>
          <w:rFonts w:asciiTheme="majorBidi" w:hAnsiTheme="majorBidi" w:cstheme="majorBidi"/>
          <w:sz w:val="24"/>
          <w:szCs w:val="24"/>
        </w:rPr>
        <w:t>dan  pikiran</w:t>
      </w:r>
      <w:proofErr w:type="gramEnd"/>
      <w:r w:rsidRPr="00674019">
        <w:rPr>
          <w:rFonts w:asciiTheme="majorBidi" w:hAnsiTheme="majorBidi" w:cstheme="majorBidi"/>
          <w:sz w:val="24"/>
          <w:szCs w:val="24"/>
        </w:rPr>
        <w:t xml:space="preserve"> ibu menjadi lebih positif.</w:t>
      </w:r>
    </w:p>
    <w:p w:rsidR="00C641C9" w:rsidRDefault="00721B85" w:rsidP="00C641C9">
      <w:pPr>
        <w:spacing w:after="0" w:line="240" w:lineRule="auto"/>
        <w:ind w:firstLine="357"/>
        <w:jc w:val="both"/>
        <w:rPr>
          <w:rFonts w:asciiTheme="majorBidi" w:hAnsiTheme="majorBidi" w:cstheme="majorBidi"/>
          <w:sz w:val="24"/>
          <w:szCs w:val="24"/>
        </w:rPr>
      </w:pPr>
      <w:r w:rsidRPr="00C641C9">
        <w:rPr>
          <w:rFonts w:asciiTheme="majorBidi" w:hAnsiTheme="majorBidi" w:cstheme="majorBidi"/>
          <w:bCs/>
          <w:sz w:val="24"/>
          <w:szCs w:val="24"/>
        </w:rPr>
        <w:t xml:space="preserve">Dengan adanya terapi audio visual yang diberikan melalui video tersebut sesuai dengan teori yang menjelaskan bahwa banyak hal positif yang diharapkan terhadap kehadiran gambar dan suara yang dihadirkan dalam video </w:t>
      </w:r>
      <w:proofErr w:type="gramStart"/>
      <w:r w:rsidRPr="00C641C9">
        <w:rPr>
          <w:rFonts w:asciiTheme="majorBidi" w:hAnsiTheme="majorBidi" w:cstheme="majorBidi"/>
          <w:bCs/>
          <w:sz w:val="24"/>
          <w:szCs w:val="24"/>
        </w:rPr>
        <w:t>tersebut.Sehingga</w:t>
      </w:r>
      <w:proofErr w:type="gramEnd"/>
      <w:r w:rsidRPr="00C641C9">
        <w:rPr>
          <w:rFonts w:asciiTheme="majorBidi" w:hAnsiTheme="majorBidi" w:cstheme="majorBidi"/>
          <w:bCs/>
          <w:sz w:val="24"/>
          <w:szCs w:val="24"/>
        </w:rPr>
        <w:t xml:space="preserve"> orang yang melihat serta mendengar menjadi terhibur, yang akhirnya secara obyektif berdampak baik terhadap psikologis dan kondisi tubuh seseorang pada saat melihat dan mendengarnya.</w:t>
      </w:r>
      <w:r w:rsidR="00C641C9">
        <w:rPr>
          <w:rFonts w:asciiTheme="majorBidi" w:hAnsiTheme="majorBidi" w:cstheme="majorBidi"/>
          <w:bCs/>
          <w:sz w:val="24"/>
          <w:szCs w:val="24"/>
        </w:rPr>
        <w:t xml:space="preserve"> </w:t>
      </w:r>
      <w:r w:rsidRPr="00C641C9">
        <w:rPr>
          <w:rFonts w:asciiTheme="majorBidi" w:hAnsiTheme="majorBidi" w:cstheme="majorBidi"/>
          <w:sz w:val="24"/>
          <w:szCs w:val="24"/>
        </w:rPr>
        <w:t>Penggunaan media audio visual dalam penyampaian informasi dapat membangkitkan keinginan dan minat yang baru, membangkitkan motivasi, rangsangan, bahkan membawa pengaruh-pengaruh psikologis terhadap penerima informasi itu sendiri (Arsyad, 2007).</w:t>
      </w:r>
    </w:p>
    <w:p w:rsidR="00721B85" w:rsidRPr="00C641C9" w:rsidRDefault="00721B85" w:rsidP="00C641C9">
      <w:pPr>
        <w:spacing w:after="0" w:line="240" w:lineRule="auto"/>
        <w:ind w:firstLine="357"/>
        <w:jc w:val="both"/>
        <w:rPr>
          <w:rFonts w:asciiTheme="majorBidi" w:hAnsiTheme="majorBidi" w:cstheme="majorBidi"/>
          <w:sz w:val="24"/>
          <w:szCs w:val="24"/>
        </w:rPr>
      </w:pPr>
      <w:r w:rsidRPr="00C641C9">
        <w:rPr>
          <w:rFonts w:asciiTheme="majorBidi" w:hAnsiTheme="majorBidi" w:cstheme="majorBidi"/>
          <w:bCs/>
          <w:sz w:val="24"/>
          <w:szCs w:val="24"/>
        </w:rPr>
        <w:t xml:space="preserve">Hasil penelitian ini didukung oleh penelitian yang dilakukan </w:t>
      </w:r>
      <w:r w:rsidRPr="00C641C9">
        <w:rPr>
          <w:rFonts w:asciiTheme="majorBidi" w:hAnsiTheme="majorBidi" w:cstheme="majorBidi"/>
          <w:sz w:val="24"/>
          <w:szCs w:val="24"/>
        </w:rPr>
        <w:t xml:space="preserve">Cut Ti Arafah (2012), yang melaporkan mayoritas tingkat kecemasan </w:t>
      </w:r>
      <w:proofErr w:type="gramStart"/>
      <w:r w:rsidRPr="00C641C9">
        <w:rPr>
          <w:rFonts w:asciiTheme="majorBidi" w:hAnsiTheme="majorBidi" w:cstheme="majorBidi"/>
          <w:sz w:val="24"/>
          <w:szCs w:val="24"/>
        </w:rPr>
        <w:t>ibu  sebelum</w:t>
      </w:r>
      <w:proofErr w:type="gramEnd"/>
      <w:r w:rsidRPr="00C641C9">
        <w:rPr>
          <w:rFonts w:asciiTheme="majorBidi" w:hAnsiTheme="majorBidi" w:cstheme="majorBidi"/>
          <w:sz w:val="24"/>
          <w:szCs w:val="24"/>
        </w:rPr>
        <w:t xml:space="preserve"> menonton video proses persalinan dalam menghadapi proses persalinan normal adalah cemas berat 53,3% (n=8). Setelah diberi intervensi, mayoritas tingkat kecemasan ibu menjadi cemas sedang 86,7% (n=13). Hasil analisa uji </w:t>
      </w:r>
      <w:r w:rsidRPr="00C641C9">
        <w:rPr>
          <w:rFonts w:asciiTheme="majorBidi" w:hAnsiTheme="majorBidi" w:cstheme="majorBidi"/>
          <w:i/>
          <w:iCs/>
          <w:sz w:val="24"/>
          <w:szCs w:val="24"/>
        </w:rPr>
        <w:t xml:space="preserve">Wilcoxon </w:t>
      </w:r>
      <w:r w:rsidRPr="00C641C9">
        <w:rPr>
          <w:rFonts w:asciiTheme="majorBidi" w:hAnsiTheme="majorBidi" w:cstheme="majorBidi"/>
          <w:sz w:val="24"/>
          <w:szCs w:val="24"/>
        </w:rPr>
        <w:t xml:space="preserve">diperoleh p </w:t>
      </w:r>
      <w:r w:rsidRPr="00C641C9">
        <w:rPr>
          <w:rFonts w:asciiTheme="majorBidi" w:hAnsiTheme="majorBidi" w:cstheme="majorBidi"/>
          <w:sz w:val="24"/>
          <w:szCs w:val="24"/>
        </w:rPr>
        <w:t>= 0,020 (p &lt; 0,05), yangberarti informasi atau pengetahuan tentang proses persalinan yang didapat melalui audiovisual dapat mengurangi tingkat kecemasan ibu dalam menghadapi persalinan.</w:t>
      </w:r>
    </w:p>
    <w:p w:rsidR="00721B85" w:rsidRPr="00220647" w:rsidRDefault="00721B85" w:rsidP="001728B3">
      <w:pPr>
        <w:pStyle w:val="ListParagraph"/>
        <w:spacing w:after="0" w:line="240" w:lineRule="auto"/>
        <w:ind w:left="357" w:firstLine="397"/>
        <w:jc w:val="both"/>
        <w:rPr>
          <w:rFonts w:asciiTheme="majorBidi" w:hAnsiTheme="majorBidi" w:cstheme="majorBidi"/>
          <w:sz w:val="24"/>
          <w:szCs w:val="24"/>
        </w:rPr>
      </w:pPr>
      <w:r w:rsidRPr="00220647">
        <w:rPr>
          <w:rFonts w:asciiTheme="majorBidi" w:hAnsiTheme="majorBidi" w:cstheme="majorBidi"/>
          <w:sz w:val="24"/>
          <w:szCs w:val="24"/>
        </w:rPr>
        <w:t>Dari penelitian Cut Ti Arafah di atas terbukti bahwa audio visual sangat berpengaruh untuk ibu yang melakukan persalinan terutama diberikan dengan cara memutarkan video. Penelitian tersebut sama dengan hasil penelitian yang saya lakukan yaitu dengan hasil menunjukkan bahwa ada pengaruh terapi audio visual terhadap tingkat kecemasan ibu partus kala I di UPT Puskesmas Gribig Kudus.</w:t>
      </w:r>
    </w:p>
    <w:p w:rsidR="00721B85" w:rsidRPr="00220647" w:rsidRDefault="00721B85" w:rsidP="001728B3">
      <w:pPr>
        <w:pStyle w:val="ListParagraph"/>
        <w:spacing w:after="0" w:line="240" w:lineRule="auto"/>
        <w:ind w:left="357" w:firstLine="397"/>
        <w:jc w:val="both"/>
        <w:rPr>
          <w:rFonts w:asciiTheme="majorBidi" w:hAnsiTheme="majorBidi" w:cstheme="majorBidi"/>
          <w:sz w:val="24"/>
          <w:szCs w:val="24"/>
        </w:rPr>
      </w:pPr>
      <w:r w:rsidRPr="00220647">
        <w:rPr>
          <w:rFonts w:asciiTheme="majorBidi" w:hAnsiTheme="majorBidi" w:cstheme="majorBidi"/>
          <w:sz w:val="24"/>
          <w:szCs w:val="24"/>
        </w:rPr>
        <w:t xml:space="preserve">Berbagai alasan yang menyebabkan ketakutan atau kecemasan </w:t>
      </w:r>
      <w:proofErr w:type="gramStart"/>
      <w:r w:rsidRPr="00220647">
        <w:rPr>
          <w:rFonts w:asciiTheme="majorBidi" w:hAnsiTheme="majorBidi" w:cstheme="majorBidi"/>
          <w:sz w:val="24"/>
          <w:szCs w:val="24"/>
        </w:rPr>
        <w:t>selama  ibu</w:t>
      </w:r>
      <w:proofErr w:type="gramEnd"/>
      <w:r w:rsidRPr="00220647">
        <w:rPr>
          <w:rFonts w:asciiTheme="majorBidi" w:hAnsiTheme="majorBidi" w:cstheme="majorBidi"/>
          <w:sz w:val="24"/>
          <w:szCs w:val="24"/>
        </w:rPr>
        <w:t xml:space="preserve"> bersalin yaitu: takut akibat nyeri persalinan, takut bayinya lahir cacat, Keadaan fisik ibu, Kurangnya pengetahuan tentang proses persalinan serta jika tidak ada pendamping pada saat persalinan. Pada saat persalinan berlangsung ibu akan mengalami berbagai perasaan yang berubah-ubah, dari perasaan baik-baik saja samp</w:t>
      </w:r>
      <w:r w:rsidR="001728B3">
        <w:rPr>
          <w:rFonts w:asciiTheme="majorBidi" w:hAnsiTheme="majorBidi" w:cstheme="majorBidi"/>
          <w:sz w:val="24"/>
          <w:szCs w:val="24"/>
        </w:rPr>
        <w:t>ai</w:t>
      </w:r>
      <w:r w:rsidRPr="00220647">
        <w:rPr>
          <w:rFonts w:asciiTheme="majorBidi" w:hAnsiTheme="majorBidi" w:cstheme="majorBidi"/>
          <w:sz w:val="24"/>
          <w:szCs w:val="24"/>
        </w:rPr>
        <w:t xml:space="preserve"> muncul perasaan atau pikiran yang tidak baik yang akan membuat ibu tersebut menjadi cemas. Hal-hal itulah yang membuat ibu merasakan cemas ketika persalinan berlangsung,</w:t>
      </w:r>
      <w:r w:rsidR="005F5977">
        <w:rPr>
          <w:rFonts w:asciiTheme="majorBidi" w:hAnsiTheme="majorBidi" w:cstheme="majorBidi"/>
          <w:sz w:val="24"/>
          <w:szCs w:val="24"/>
        </w:rPr>
        <w:t xml:space="preserve"> </w:t>
      </w:r>
      <w:r w:rsidRPr="00220647">
        <w:rPr>
          <w:rFonts w:asciiTheme="majorBidi" w:hAnsiTheme="majorBidi" w:cstheme="majorBidi"/>
          <w:sz w:val="24"/>
          <w:szCs w:val="24"/>
        </w:rPr>
        <w:t>oleh sebab itu dengan adanya pemberian terapi audio visual melalui pendengaran maupun penglihatan seperti video-video bayi yang lucu-lucu dapat membuat ibu terhindar dari perasaan atau pikiran-pikiran yang akan menimbulkan kecemasan pada ibu saat persalinan berlangsung.</w:t>
      </w:r>
    </w:p>
    <w:p w:rsidR="00FD342C" w:rsidRDefault="00721B85" w:rsidP="00FD342C">
      <w:pPr>
        <w:pStyle w:val="ListParagraph"/>
        <w:spacing w:after="0" w:line="240" w:lineRule="auto"/>
        <w:ind w:left="357" w:firstLine="397"/>
        <w:jc w:val="both"/>
        <w:rPr>
          <w:rFonts w:asciiTheme="majorBidi" w:hAnsiTheme="majorBidi" w:cstheme="majorBidi"/>
          <w:sz w:val="24"/>
          <w:szCs w:val="24"/>
        </w:rPr>
      </w:pPr>
      <w:r w:rsidRPr="00220647">
        <w:rPr>
          <w:rFonts w:asciiTheme="majorBidi" w:hAnsiTheme="majorBidi" w:cstheme="majorBidi"/>
          <w:sz w:val="24"/>
          <w:szCs w:val="24"/>
        </w:rPr>
        <w:t>Saat ditonton video tersebut oleh ibu bersalin, maka suara serta gambar yang ada dalam video tersebut yang bisa didengar serta dilihat akan menggetarkan telinga dan mata ibu. Ibu akanfokus pada video tersebut. Dari hal yang ditonton tersebut pendengaran dan mata</w:t>
      </w:r>
      <w:r w:rsidR="005F5977">
        <w:rPr>
          <w:rFonts w:asciiTheme="majorBidi" w:hAnsiTheme="majorBidi" w:cstheme="majorBidi"/>
          <w:sz w:val="24"/>
          <w:szCs w:val="24"/>
        </w:rPr>
        <w:t xml:space="preserve"> </w:t>
      </w:r>
      <w:r w:rsidRPr="00220647">
        <w:rPr>
          <w:rFonts w:asciiTheme="majorBidi" w:hAnsiTheme="majorBidi" w:cstheme="majorBidi"/>
          <w:sz w:val="24"/>
          <w:szCs w:val="24"/>
        </w:rPr>
        <w:t>ibu akan</w:t>
      </w:r>
      <w:r w:rsidR="005F5977">
        <w:rPr>
          <w:rFonts w:asciiTheme="majorBidi" w:hAnsiTheme="majorBidi" w:cstheme="majorBidi"/>
          <w:sz w:val="24"/>
          <w:szCs w:val="24"/>
        </w:rPr>
        <w:t xml:space="preserve"> </w:t>
      </w:r>
      <w:r w:rsidRPr="00220647">
        <w:rPr>
          <w:rFonts w:asciiTheme="majorBidi" w:hAnsiTheme="majorBidi" w:cstheme="majorBidi"/>
          <w:sz w:val="24"/>
          <w:szCs w:val="24"/>
        </w:rPr>
        <w:t>menghasilkan pikiran-pikiran positif. Dari pikiran-pikiran positif tersebut dapat mengurangi kecemasan ibu pada saat persalinan</w:t>
      </w:r>
      <w:r w:rsidR="005F5977">
        <w:rPr>
          <w:rFonts w:asciiTheme="majorBidi" w:hAnsiTheme="majorBidi" w:cstheme="majorBidi"/>
          <w:sz w:val="24"/>
          <w:szCs w:val="24"/>
        </w:rPr>
        <w:t xml:space="preserve"> </w:t>
      </w:r>
      <w:r w:rsidRPr="00220647">
        <w:rPr>
          <w:rFonts w:asciiTheme="majorBidi" w:hAnsiTheme="majorBidi" w:cstheme="majorBidi"/>
          <w:sz w:val="24"/>
          <w:szCs w:val="24"/>
        </w:rPr>
        <w:t>berlangsung.</w:t>
      </w:r>
      <w:r w:rsidR="005F5977">
        <w:rPr>
          <w:rFonts w:asciiTheme="majorBidi" w:hAnsiTheme="majorBidi" w:cstheme="majorBidi"/>
          <w:sz w:val="24"/>
          <w:szCs w:val="24"/>
        </w:rPr>
        <w:t xml:space="preserve"> </w:t>
      </w:r>
      <w:r w:rsidRPr="00220647">
        <w:rPr>
          <w:rFonts w:asciiTheme="majorBidi" w:hAnsiTheme="majorBidi" w:cstheme="majorBidi"/>
          <w:sz w:val="24"/>
          <w:szCs w:val="24"/>
        </w:rPr>
        <w:t>Dengan menurun</w:t>
      </w:r>
      <w:r w:rsidR="001728B3">
        <w:rPr>
          <w:rFonts w:asciiTheme="majorBidi" w:hAnsiTheme="majorBidi" w:cstheme="majorBidi"/>
          <w:sz w:val="24"/>
          <w:szCs w:val="24"/>
        </w:rPr>
        <w:t>n</w:t>
      </w:r>
      <w:r w:rsidRPr="00220647">
        <w:rPr>
          <w:rFonts w:asciiTheme="majorBidi" w:hAnsiTheme="majorBidi" w:cstheme="majorBidi"/>
          <w:sz w:val="24"/>
          <w:szCs w:val="24"/>
        </w:rPr>
        <w:t xml:space="preserve">ya tingkat kecemasan pada ibu pada saat persalinan akan mempermudah </w:t>
      </w:r>
      <w:r w:rsidRPr="00220647">
        <w:rPr>
          <w:rFonts w:asciiTheme="majorBidi" w:hAnsiTheme="majorBidi" w:cstheme="majorBidi"/>
          <w:sz w:val="24"/>
          <w:szCs w:val="24"/>
        </w:rPr>
        <w:lastRenderedPageBreak/>
        <w:t xml:space="preserve">ibu melakukan persalinan, akan hadir pikiran-pikiran positif pada saat ibu melakukan persalinan dengan melihat video tersebut. </w:t>
      </w:r>
      <w:proofErr w:type="gramStart"/>
      <w:r w:rsidRPr="00220647">
        <w:rPr>
          <w:rFonts w:asciiTheme="majorBidi" w:hAnsiTheme="majorBidi" w:cstheme="majorBidi"/>
          <w:sz w:val="24"/>
          <w:szCs w:val="24"/>
        </w:rPr>
        <w:t>Berdasarkan  hasil</w:t>
      </w:r>
      <w:proofErr w:type="gramEnd"/>
      <w:r w:rsidRPr="00220647">
        <w:rPr>
          <w:rFonts w:asciiTheme="majorBidi" w:hAnsiTheme="majorBidi" w:cstheme="majorBidi"/>
          <w:sz w:val="24"/>
          <w:szCs w:val="24"/>
        </w:rPr>
        <w:t xml:space="preserve"> uji statistik wilcoxon diperoleh  hasil yaitu kelompok intervensi  sebelum dan sesudah  diberikan terapi audio visual yaitu -2,807, serta nilai p = 0,005. Sedangkan untuk kelompok kontrol itu sendiri yang diberikan komunikasi terapeutik yaitu -0,955, p = 0,339. Dari kedua hasil uji di atas mempunyai perbedaan yang signifikan yaitu dari nilai p, hasil uji penelitian mendapatkan nilai p</w:t>
      </w:r>
      <w:r w:rsidR="005F5977">
        <w:rPr>
          <w:rFonts w:asciiTheme="majorBidi" w:hAnsiTheme="majorBidi" w:cstheme="majorBidi"/>
          <w:sz w:val="24"/>
          <w:szCs w:val="24"/>
        </w:rPr>
        <w:t xml:space="preserve"> </w:t>
      </w:r>
      <w:r w:rsidRPr="00220647">
        <w:rPr>
          <w:rFonts w:asciiTheme="majorBidi" w:hAnsiTheme="majorBidi" w:cstheme="majorBidi"/>
          <w:sz w:val="24"/>
          <w:szCs w:val="24"/>
        </w:rPr>
        <w:t xml:space="preserve">signifikansi 0,005 &lt; 0,05, maka Ho ditolak dan Ha diterima. Sedangkan untuk </w:t>
      </w:r>
      <w:r w:rsidR="005F5977">
        <w:rPr>
          <w:rFonts w:asciiTheme="majorBidi" w:hAnsiTheme="majorBidi" w:cstheme="majorBidi"/>
          <w:sz w:val="24"/>
          <w:szCs w:val="24"/>
        </w:rPr>
        <w:t xml:space="preserve">kelompok control dengan </w:t>
      </w:r>
      <w:r w:rsidRPr="00220647">
        <w:rPr>
          <w:rFonts w:asciiTheme="majorBidi" w:hAnsiTheme="majorBidi" w:cstheme="majorBidi"/>
          <w:sz w:val="24"/>
          <w:szCs w:val="24"/>
        </w:rPr>
        <w:t>komunikasi terapeutik yaitu</w:t>
      </w:r>
      <w:r w:rsidR="005F5977">
        <w:rPr>
          <w:rFonts w:asciiTheme="majorBidi" w:hAnsiTheme="majorBidi" w:cstheme="majorBidi"/>
          <w:sz w:val="24"/>
          <w:szCs w:val="24"/>
        </w:rPr>
        <w:t xml:space="preserve"> </w:t>
      </w:r>
      <w:r w:rsidRPr="00220647">
        <w:rPr>
          <w:rFonts w:asciiTheme="majorBidi" w:hAnsiTheme="majorBidi" w:cstheme="majorBidi"/>
          <w:sz w:val="24"/>
          <w:szCs w:val="24"/>
        </w:rPr>
        <w:t xml:space="preserve">hasil uji </w:t>
      </w:r>
      <w:r w:rsidRPr="00220647">
        <w:rPr>
          <w:rFonts w:asciiTheme="majorBidi" w:hAnsiTheme="majorBidi" w:cstheme="majorBidi"/>
          <w:sz w:val="24"/>
          <w:szCs w:val="24"/>
        </w:rPr>
        <w:t xml:space="preserve">penelitian mendapatkan nilai signifikansi 0,339 &gt; 0,05, maka Ho diterima dan Ha ditolak. Artinya </w:t>
      </w:r>
      <w:r w:rsidR="00FD342C">
        <w:rPr>
          <w:rFonts w:asciiTheme="majorBidi" w:hAnsiTheme="majorBidi" w:cstheme="majorBidi"/>
          <w:sz w:val="24"/>
          <w:szCs w:val="24"/>
        </w:rPr>
        <w:t>terdapat</w:t>
      </w:r>
      <w:r w:rsidR="00532C2E" w:rsidRPr="00220647">
        <w:rPr>
          <w:rFonts w:asciiTheme="majorBidi" w:hAnsiTheme="majorBidi" w:cstheme="majorBidi"/>
          <w:sz w:val="24"/>
          <w:szCs w:val="24"/>
        </w:rPr>
        <w:t xml:space="preserve"> </w:t>
      </w:r>
      <w:proofErr w:type="gramStart"/>
      <w:r w:rsidR="00532C2E" w:rsidRPr="00220647">
        <w:rPr>
          <w:rFonts w:asciiTheme="majorBidi" w:hAnsiTheme="majorBidi" w:cstheme="majorBidi"/>
          <w:sz w:val="24"/>
          <w:szCs w:val="24"/>
        </w:rPr>
        <w:t>perbedaan  yang</w:t>
      </w:r>
      <w:proofErr w:type="gramEnd"/>
      <w:r w:rsidR="00532C2E" w:rsidRPr="00220647">
        <w:rPr>
          <w:rFonts w:asciiTheme="majorBidi" w:hAnsiTheme="majorBidi" w:cstheme="majorBidi"/>
          <w:sz w:val="24"/>
          <w:szCs w:val="24"/>
        </w:rPr>
        <w:t xml:space="preserve"> </w:t>
      </w:r>
      <w:r w:rsidR="00FD342C">
        <w:rPr>
          <w:rFonts w:asciiTheme="majorBidi" w:hAnsiTheme="majorBidi" w:cstheme="majorBidi"/>
          <w:sz w:val="24"/>
          <w:szCs w:val="24"/>
        </w:rPr>
        <w:t xml:space="preserve"> </w:t>
      </w:r>
      <w:r w:rsidR="00532C2E" w:rsidRPr="00220647">
        <w:rPr>
          <w:rFonts w:asciiTheme="majorBidi" w:hAnsiTheme="majorBidi" w:cstheme="majorBidi"/>
          <w:sz w:val="24"/>
          <w:szCs w:val="24"/>
        </w:rPr>
        <w:t>signifikan antara terapi audio visual dan komunikasi terapeutik</w:t>
      </w:r>
      <w:r w:rsidR="00FD342C">
        <w:rPr>
          <w:rFonts w:asciiTheme="majorBidi" w:hAnsiTheme="majorBidi" w:cstheme="majorBidi"/>
          <w:sz w:val="24"/>
          <w:szCs w:val="24"/>
        </w:rPr>
        <w:t xml:space="preserve"> terhadap tingkat </w:t>
      </w:r>
      <w:r w:rsidR="00FD342C" w:rsidRPr="00220647">
        <w:rPr>
          <w:rFonts w:asciiTheme="majorBidi" w:hAnsiTheme="majorBidi" w:cstheme="majorBidi"/>
          <w:sz w:val="24"/>
          <w:szCs w:val="24"/>
        </w:rPr>
        <w:t xml:space="preserve">kecemasan </w:t>
      </w:r>
      <w:r w:rsidR="00FD342C">
        <w:rPr>
          <w:rFonts w:asciiTheme="majorBidi" w:hAnsiTheme="majorBidi" w:cstheme="majorBidi"/>
          <w:sz w:val="24"/>
          <w:szCs w:val="24"/>
        </w:rPr>
        <w:t xml:space="preserve">pada ibu inpartu kala I. </w:t>
      </w:r>
    </w:p>
    <w:p w:rsidR="00FD342C" w:rsidRPr="00FD342C" w:rsidRDefault="00FD342C" w:rsidP="00FD342C">
      <w:pPr>
        <w:pStyle w:val="ListParagraph"/>
        <w:spacing w:after="0" w:line="240" w:lineRule="auto"/>
        <w:ind w:left="357" w:firstLine="397"/>
        <w:jc w:val="both"/>
        <w:rPr>
          <w:rFonts w:asciiTheme="majorBidi" w:hAnsiTheme="majorBidi" w:cstheme="majorBidi"/>
          <w:sz w:val="24"/>
          <w:szCs w:val="24"/>
        </w:rPr>
        <w:sectPr w:rsidR="00FD342C" w:rsidRPr="00FD342C" w:rsidSect="001728B3">
          <w:pgSz w:w="12240" w:h="15840"/>
          <w:pgMar w:top="1134" w:right="1134" w:bottom="1134" w:left="1134" w:header="720" w:footer="720" w:gutter="0"/>
          <w:cols w:num="2" w:space="720"/>
          <w:docGrid w:linePitch="360"/>
        </w:sectPr>
      </w:pPr>
      <w:r w:rsidRPr="00FD342C">
        <w:rPr>
          <w:rFonts w:asciiTheme="majorBidi" w:hAnsiTheme="majorBidi" w:cstheme="majorBidi"/>
          <w:sz w:val="24"/>
          <w:szCs w:val="24"/>
        </w:rPr>
        <w:t xml:space="preserve">Saran </w:t>
      </w:r>
      <w:r>
        <w:rPr>
          <w:rFonts w:asciiTheme="majorBidi" w:hAnsiTheme="majorBidi" w:cstheme="majorBidi"/>
          <w:sz w:val="24"/>
          <w:szCs w:val="24"/>
        </w:rPr>
        <w:t xml:space="preserve">dari hasil penelitian menunjukkan bahwa terapi audio visual dan komunikasi terapeutik dapat menjadi alternative tindakan yang dapat dilakukan untuk menguragi masalah psikis selama persalinan seperti kecemasan dan stress.  Instrument yang tepat dan media yang mendukung dapat membantu mengurangi kecemasan selama proses persalinan </w:t>
      </w:r>
      <w:proofErr w:type="gramStart"/>
      <w:r>
        <w:rPr>
          <w:rFonts w:asciiTheme="majorBidi" w:hAnsiTheme="majorBidi" w:cstheme="majorBidi"/>
          <w:sz w:val="24"/>
          <w:szCs w:val="24"/>
        </w:rPr>
        <w:t>sehingga  diharapkan</w:t>
      </w:r>
      <w:proofErr w:type="gramEnd"/>
      <w:r>
        <w:rPr>
          <w:rFonts w:asciiTheme="majorBidi" w:hAnsiTheme="majorBidi" w:cstheme="majorBidi"/>
          <w:sz w:val="24"/>
          <w:szCs w:val="24"/>
        </w:rPr>
        <w:t xml:space="preserve"> persalinan dapat berjalan dengan lancar   dan tidak ada penyulit. </w:t>
      </w:r>
    </w:p>
    <w:p w:rsidR="005703B2" w:rsidRDefault="005703B2" w:rsidP="00220647">
      <w:pPr>
        <w:spacing w:line="360" w:lineRule="auto"/>
        <w:jc w:val="center"/>
        <w:rPr>
          <w:rFonts w:asciiTheme="majorBidi" w:hAnsiTheme="majorBidi" w:cstheme="majorBidi"/>
          <w:b/>
          <w:sz w:val="24"/>
          <w:szCs w:val="24"/>
          <w:lang w:val="id-ID"/>
        </w:rPr>
      </w:pPr>
    </w:p>
    <w:p w:rsidR="00FD342C" w:rsidRDefault="00FD342C" w:rsidP="00220647">
      <w:pPr>
        <w:spacing w:line="360" w:lineRule="auto"/>
        <w:jc w:val="center"/>
        <w:rPr>
          <w:rFonts w:asciiTheme="majorBidi" w:hAnsiTheme="majorBidi" w:cstheme="majorBidi"/>
          <w:b/>
          <w:sz w:val="24"/>
          <w:szCs w:val="24"/>
        </w:rPr>
        <w:sectPr w:rsidR="00FD342C" w:rsidSect="001728B3">
          <w:type w:val="continuous"/>
          <w:pgSz w:w="12240" w:h="15840"/>
          <w:pgMar w:top="1134" w:right="1134" w:bottom="1134" w:left="1134" w:header="720" w:footer="720" w:gutter="0"/>
          <w:cols w:space="720"/>
          <w:docGrid w:linePitch="360"/>
        </w:sectPr>
      </w:pPr>
    </w:p>
    <w:p w:rsidR="00721B85" w:rsidRPr="00961794" w:rsidRDefault="00721B85" w:rsidP="00220647">
      <w:pPr>
        <w:spacing w:line="360" w:lineRule="auto"/>
        <w:jc w:val="center"/>
        <w:rPr>
          <w:rFonts w:ascii="Times New Roman" w:hAnsi="Times New Roman" w:cs="Times New Roman"/>
          <w:b/>
        </w:rPr>
      </w:pPr>
      <w:r w:rsidRPr="00961794">
        <w:rPr>
          <w:rFonts w:ascii="Times New Roman" w:hAnsi="Times New Roman" w:cs="Times New Roman"/>
          <w:b/>
        </w:rPr>
        <w:t>DAFTAR PUSTAKA</w:t>
      </w:r>
    </w:p>
    <w:p w:rsidR="00961794" w:rsidRPr="00961794" w:rsidRDefault="00961794" w:rsidP="00961794">
      <w:pPr>
        <w:autoSpaceDE w:val="0"/>
        <w:autoSpaceDN w:val="0"/>
        <w:adjustRightInd w:val="0"/>
        <w:spacing w:after="240" w:line="240" w:lineRule="auto"/>
        <w:ind w:left="567" w:hanging="567"/>
        <w:jc w:val="both"/>
        <w:rPr>
          <w:rFonts w:ascii="Times New Roman" w:hAnsi="Times New Roman" w:cs="Times New Roman"/>
        </w:rPr>
      </w:pPr>
      <w:r w:rsidRPr="00961794">
        <w:rPr>
          <w:rFonts w:ascii="Times New Roman" w:hAnsi="Times New Roman" w:cs="Times New Roman"/>
        </w:rPr>
        <w:t xml:space="preserve">Arsyad, Azhar. </w:t>
      </w:r>
      <w:proofErr w:type="gramStart"/>
      <w:r w:rsidRPr="00961794">
        <w:rPr>
          <w:rFonts w:ascii="Times New Roman" w:hAnsi="Times New Roman" w:cs="Times New Roman"/>
        </w:rPr>
        <w:t>2007 .</w:t>
      </w:r>
      <w:r w:rsidRPr="00961794">
        <w:rPr>
          <w:rFonts w:ascii="Times New Roman" w:hAnsi="Times New Roman" w:cs="Times New Roman"/>
          <w:i/>
        </w:rPr>
        <w:t>Media</w:t>
      </w:r>
      <w:proofErr w:type="gramEnd"/>
      <w:r w:rsidRPr="00961794">
        <w:rPr>
          <w:rFonts w:ascii="Times New Roman" w:hAnsi="Times New Roman" w:cs="Times New Roman"/>
          <w:i/>
        </w:rPr>
        <w:t xml:space="preserve"> Pembelajaran</w:t>
      </w:r>
      <w:r w:rsidRPr="00961794">
        <w:rPr>
          <w:rFonts w:ascii="Times New Roman" w:hAnsi="Times New Roman" w:cs="Times New Roman"/>
        </w:rPr>
        <w:t xml:space="preserve"> .Jakarta : PT . Raja Gravindo </w:t>
      </w:r>
      <w:proofErr w:type="gramStart"/>
      <w:r w:rsidRPr="00961794">
        <w:rPr>
          <w:rFonts w:ascii="Times New Roman" w:hAnsi="Times New Roman" w:cs="Times New Roman"/>
        </w:rPr>
        <w:t>Persada .</w:t>
      </w:r>
      <w:proofErr w:type="gramEnd"/>
    </w:p>
    <w:p w:rsidR="00961794" w:rsidRPr="00961794" w:rsidRDefault="00961794" w:rsidP="00961794">
      <w:pPr>
        <w:spacing w:after="240" w:line="240" w:lineRule="auto"/>
        <w:ind w:left="567" w:hanging="567"/>
        <w:jc w:val="both"/>
        <w:rPr>
          <w:rFonts w:ascii="Times New Roman" w:hAnsi="Times New Roman" w:cs="Times New Roman"/>
        </w:rPr>
      </w:pPr>
      <w:r w:rsidRPr="00961794">
        <w:rPr>
          <w:rFonts w:ascii="Times New Roman" w:hAnsi="Times New Roman" w:cs="Times New Roman"/>
        </w:rPr>
        <w:t>Bobak, Dkk. 2005</w:t>
      </w:r>
      <w:r w:rsidRPr="00961794">
        <w:rPr>
          <w:rFonts w:ascii="Times New Roman" w:hAnsi="Times New Roman" w:cs="Times New Roman"/>
          <w:i/>
        </w:rPr>
        <w:t>.Buku Ajar Keperawatan Maternitas</w:t>
      </w:r>
      <w:r w:rsidRPr="00961794">
        <w:rPr>
          <w:rFonts w:ascii="Times New Roman" w:hAnsi="Times New Roman" w:cs="Times New Roman"/>
        </w:rPr>
        <w:t>.</w:t>
      </w:r>
      <w:r w:rsidRPr="00961794">
        <w:rPr>
          <w:rFonts w:ascii="Times New Roman" w:hAnsi="Times New Roman" w:cs="Times New Roman"/>
          <w:i/>
        </w:rPr>
        <w:t xml:space="preserve">Edisi </w:t>
      </w:r>
      <w:proofErr w:type="gramStart"/>
      <w:r w:rsidRPr="00961794">
        <w:rPr>
          <w:rFonts w:ascii="Times New Roman" w:hAnsi="Times New Roman" w:cs="Times New Roman"/>
          <w:i/>
        </w:rPr>
        <w:t>4</w:t>
      </w:r>
      <w:r w:rsidRPr="00961794">
        <w:rPr>
          <w:rFonts w:ascii="Times New Roman" w:hAnsi="Times New Roman" w:cs="Times New Roman"/>
        </w:rPr>
        <w:t xml:space="preserve"> .Jakarta</w:t>
      </w:r>
      <w:proofErr w:type="gramEnd"/>
      <w:r w:rsidRPr="00961794">
        <w:rPr>
          <w:rFonts w:ascii="Times New Roman" w:hAnsi="Times New Roman" w:cs="Times New Roman"/>
        </w:rPr>
        <w:t xml:space="preserve"> : EGC</w:t>
      </w:r>
    </w:p>
    <w:p w:rsidR="00961794" w:rsidRPr="00961794" w:rsidRDefault="00961794" w:rsidP="00961794">
      <w:pPr>
        <w:spacing w:after="240" w:line="240" w:lineRule="auto"/>
        <w:ind w:left="567" w:hanging="567"/>
        <w:jc w:val="both"/>
        <w:rPr>
          <w:rFonts w:ascii="Times New Roman" w:hAnsi="Times New Roman" w:cs="Times New Roman"/>
        </w:rPr>
      </w:pPr>
      <w:r w:rsidRPr="00961794">
        <w:rPr>
          <w:rFonts w:ascii="Times New Roman" w:hAnsi="Times New Roman" w:cs="Times New Roman"/>
        </w:rPr>
        <w:t xml:space="preserve">Depkes RI. (2012) </w:t>
      </w:r>
      <w:r w:rsidRPr="00961794">
        <w:rPr>
          <w:rFonts w:ascii="Times New Roman" w:hAnsi="Times New Roman" w:cs="Times New Roman"/>
          <w:i/>
        </w:rPr>
        <w:t>Survei Demografi dan kesehatan Indonesia</w:t>
      </w:r>
      <w:r w:rsidRPr="00961794">
        <w:rPr>
          <w:rFonts w:ascii="Times New Roman" w:hAnsi="Times New Roman" w:cs="Times New Roman"/>
        </w:rPr>
        <w:t xml:space="preserve"> 2012.</w:t>
      </w:r>
    </w:p>
    <w:p w:rsidR="00961794" w:rsidRPr="00961794" w:rsidRDefault="00961794" w:rsidP="00961794">
      <w:pPr>
        <w:spacing w:after="240" w:line="240" w:lineRule="auto"/>
        <w:ind w:left="567" w:hanging="567"/>
        <w:jc w:val="both"/>
        <w:rPr>
          <w:rFonts w:ascii="Times New Roman" w:hAnsi="Times New Roman" w:cs="Times New Roman"/>
          <w:color w:val="000000"/>
        </w:rPr>
      </w:pPr>
      <w:r w:rsidRPr="00961794">
        <w:rPr>
          <w:rFonts w:ascii="Times New Roman" w:hAnsi="Times New Roman" w:cs="Times New Roman"/>
          <w:color w:val="000000"/>
        </w:rPr>
        <w:t xml:space="preserve">Dharma, Kusuma Kelana (2011), </w:t>
      </w:r>
      <w:r w:rsidRPr="00961794">
        <w:rPr>
          <w:rFonts w:ascii="Times New Roman" w:hAnsi="Times New Roman" w:cs="Times New Roman"/>
          <w:i/>
          <w:iCs/>
          <w:color w:val="000000"/>
        </w:rPr>
        <w:t xml:space="preserve">Metodologi Penelitian </w:t>
      </w:r>
      <w:proofErr w:type="gramStart"/>
      <w:r w:rsidRPr="00961794">
        <w:rPr>
          <w:rFonts w:ascii="Times New Roman" w:hAnsi="Times New Roman" w:cs="Times New Roman"/>
          <w:i/>
          <w:iCs/>
          <w:color w:val="000000"/>
        </w:rPr>
        <w:t>Keperawatan :Panduan</w:t>
      </w:r>
      <w:proofErr w:type="gramEnd"/>
      <w:r w:rsidRPr="00961794">
        <w:rPr>
          <w:rFonts w:ascii="Times New Roman" w:hAnsi="Times New Roman" w:cs="Times New Roman"/>
          <w:i/>
          <w:iCs/>
          <w:color w:val="000000"/>
        </w:rPr>
        <w:t xml:space="preserve"> Melaksanakan dan Menerapkan Hasil Penelitian</w:t>
      </w:r>
      <w:r w:rsidRPr="00961794">
        <w:rPr>
          <w:rFonts w:ascii="Times New Roman" w:hAnsi="Times New Roman" w:cs="Times New Roman"/>
          <w:color w:val="000000"/>
        </w:rPr>
        <w:t>, Jakarta, Trans InfoMedia.</w:t>
      </w:r>
    </w:p>
    <w:p w:rsidR="00961794" w:rsidRPr="00961794" w:rsidRDefault="00961794" w:rsidP="00961794">
      <w:pPr>
        <w:spacing w:after="240" w:line="240" w:lineRule="auto"/>
        <w:ind w:left="567" w:hanging="567"/>
        <w:jc w:val="both"/>
        <w:rPr>
          <w:rFonts w:ascii="Times New Roman" w:hAnsi="Times New Roman" w:cs="Times New Roman"/>
        </w:rPr>
      </w:pPr>
      <w:r w:rsidRPr="00961794">
        <w:rPr>
          <w:rFonts w:ascii="Times New Roman" w:hAnsi="Times New Roman" w:cs="Times New Roman"/>
        </w:rPr>
        <w:t xml:space="preserve">Dinkes </w:t>
      </w:r>
      <w:proofErr w:type="gramStart"/>
      <w:r w:rsidRPr="00961794">
        <w:rPr>
          <w:rFonts w:ascii="Times New Roman" w:hAnsi="Times New Roman" w:cs="Times New Roman"/>
        </w:rPr>
        <w:t>Jateng  .</w:t>
      </w:r>
      <w:proofErr w:type="gramEnd"/>
      <w:r w:rsidRPr="00961794">
        <w:rPr>
          <w:rFonts w:ascii="Times New Roman" w:hAnsi="Times New Roman" w:cs="Times New Roman"/>
        </w:rPr>
        <w:t xml:space="preserve">2014. </w:t>
      </w:r>
      <w:r w:rsidRPr="00961794">
        <w:rPr>
          <w:rFonts w:ascii="Times New Roman" w:hAnsi="Times New Roman" w:cs="Times New Roman"/>
          <w:i/>
        </w:rPr>
        <w:t>Angka Kematian ibu (AKI</w:t>
      </w:r>
      <w:r w:rsidRPr="00961794">
        <w:rPr>
          <w:rFonts w:ascii="Times New Roman" w:hAnsi="Times New Roman" w:cs="Times New Roman"/>
        </w:rPr>
        <w:t>).</w:t>
      </w:r>
    </w:p>
    <w:p w:rsidR="00961794" w:rsidRPr="00961794" w:rsidRDefault="00961794" w:rsidP="00961794">
      <w:pPr>
        <w:spacing w:after="240" w:line="240" w:lineRule="auto"/>
        <w:ind w:left="567" w:hanging="567"/>
        <w:jc w:val="both"/>
        <w:rPr>
          <w:rFonts w:ascii="Times New Roman" w:hAnsi="Times New Roman" w:cs="Times New Roman"/>
        </w:rPr>
      </w:pPr>
      <w:r w:rsidRPr="00961794">
        <w:rPr>
          <w:rFonts w:ascii="Times New Roman" w:hAnsi="Times New Roman" w:cs="Times New Roman"/>
        </w:rPr>
        <w:t xml:space="preserve">Rustam, Mochtar. 2008. </w:t>
      </w:r>
      <w:r w:rsidRPr="00961794">
        <w:rPr>
          <w:rFonts w:ascii="Times New Roman" w:hAnsi="Times New Roman" w:cs="Times New Roman"/>
          <w:i/>
        </w:rPr>
        <w:t>Sinopsis ObsteTri Jilid 1</w:t>
      </w:r>
      <w:r w:rsidRPr="00961794">
        <w:rPr>
          <w:rFonts w:ascii="Times New Roman" w:hAnsi="Times New Roman" w:cs="Times New Roman"/>
        </w:rPr>
        <w:t xml:space="preserve">. </w:t>
      </w:r>
      <w:proofErr w:type="gramStart"/>
      <w:r w:rsidRPr="00961794">
        <w:rPr>
          <w:rFonts w:ascii="Times New Roman" w:hAnsi="Times New Roman" w:cs="Times New Roman"/>
        </w:rPr>
        <w:t>Jakarta :</w:t>
      </w:r>
      <w:proofErr w:type="gramEnd"/>
      <w:r w:rsidRPr="00961794">
        <w:rPr>
          <w:rFonts w:ascii="Times New Roman" w:hAnsi="Times New Roman" w:cs="Times New Roman"/>
        </w:rPr>
        <w:t xml:space="preserve"> EGC</w:t>
      </w:r>
    </w:p>
    <w:p w:rsidR="00FD342C" w:rsidRPr="00961794" w:rsidRDefault="00076156" w:rsidP="00FD342C">
      <w:pPr>
        <w:rPr>
          <w:rFonts w:ascii="Times New Roman" w:hAnsi="Times New Roman" w:cs="Times New Roman"/>
        </w:rPr>
      </w:pPr>
      <w:hyperlink r:id="rId11" w:history="1">
        <w:r w:rsidR="00FD342C" w:rsidRPr="00961794">
          <w:rPr>
            <w:rStyle w:val="Hyperlink"/>
            <w:rFonts w:ascii="Times New Roman" w:hAnsi="Times New Roman" w:cs="Times New Roman"/>
          </w:rPr>
          <w:t>Simavli S</w:t>
        </w:r>
      </w:hyperlink>
      <w:r w:rsidR="00FD342C" w:rsidRPr="00961794">
        <w:rPr>
          <w:rFonts w:ascii="Times New Roman" w:hAnsi="Times New Roman" w:cs="Times New Roman"/>
          <w:vertAlign w:val="superscript"/>
        </w:rPr>
        <w:t>1</w:t>
      </w:r>
      <w:r w:rsidR="00FD342C" w:rsidRPr="00961794">
        <w:rPr>
          <w:rFonts w:ascii="Times New Roman" w:hAnsi="Times New Roman" w:cs="Times New Roman"/>
        </w:rPr>
        <w:t xml:space="preserve">, </w:t>
      </w:r>
      <w:hyperlink r:id="rId12" w:history="1">
        <w:r w:rsidR="00FD342C" w:rsidRPr="00961794">
          <w:rPr>
            <w:rStyle w:val="Hyperlink"/>
            <w:rFonts w:ascii="Times New Roman" w:hAnsi="Times New Roman" w:cs="Times New Roman"/>
          </w:rPr>
          <w:t>Kaygusuz I</w:t>
        </w:r>
      </w:hyperlink>
      <w:r w:rsidR="00FD342C" w:rsidRPr="00961794">
        <w:rPr>
          <w:rFonts w:ascii="Times New Roman" w:hAnsi="Times New Roman" w:cs="Times New Roman"/>
          <w:vertAlign w:val="superscript"/>
        </w:rPr>
        <w:t>2</w:t>
      </w:r>
      <w:r w:rsidR="00FD342C" w:rsidRPr="00961794">
        <w:rPr>
          <w:rFonts w:ascii="Times New Roman" w:hAnsi="Times New Roman" w:cs="Times New Roman"/>
        </w:rPr>
        <w:t xml:space="preserve">, </w:t>
      </w:r>
      <w:hyperlink r:id="rId13" w:history="1">
        <w:r w:rsidR="00FD342C" w:rsidRPr="00961794">
          <w:rPr>
            <w:rStyle w:val="Hyperlink"/>
            <w:rFonts w:ascii="Times New Roman" w:hAnsi="Times New Roman" w:cs="Times New Roman"/>
          </w:rPr>
          <w:t>Gumus I</w:t>
        </w:r>
      </w:hyperlink>
      <w:r w:rsidR="00FD342C" w:rsidRPr="00961794">
        <w:rPr>
          <w:rFonts w:ascii="Times New Roman" w:hAnsi="Times New Roman" w:cs="Times New Roman"/>
          <w:vertAlign w:val="superscript"/>
        </w:rPr>
        <w:t>2</w:t>
      </w:r>
      <w:r w:rsidR="00FD342C" w:rsidRPr="00961794">
        <w:rPr>
          <w:rFonts w:ascii="Times New Roman" w:hAnsi="Times New Roman" w:cs="Times New Roman"/>
        </w:rPr>
        <w:t xml:space="preserve">, </w:t>
      </w:r>
      <w:hyperlink r:id="rId14" w:history="1">
        <w:r w:rsidR="00FD342C" w:rsidRPr="00961794">
          <w:rPr>
            <w:rStyle w:val="Hyperlink"/>
            <w:rFonts w:ascii="Times New Roman" w:hAnsi="Times New Roman" w:cs="Times New Roman"/>
          </w:rPr>
          <w:t>Usluogulları B</w:t>
        </w:r>
      </w:hyperlink>
      <w:r w:rsidR="00FD342C" w:rsidRPr="00961794">
        <w:rPr>
          <w:rFonts w:ascii="Times New Roman" w:hAnsi="Times New Roman" w:cs="Times New Roman"/>
          <w:vertAlign w:val="superscript"/>
        </w:rPr>
        <w:t>2</w:t>
      </w:r>
      <w:r w:rsidR="00FD342C" w:rsidRPr="00961794">
        <w:rPr>
          <w:rFonts w:ascii="Times New Roman" w:hAnsi="Times New Roman" w:cs="Times New Roman"/>
        </w:rPr>
        <w:t xml:space="preserve">, </w:t>
      </w:r>
      <w:hyperlink r:id="rId15" w:history="1">
        <w:r w:rsidR="00FD342C" w:rsidRPr="00961794">
          <w:rPr>
            <w:rStyle w:val="Hyperlink"/>
            <w:rFonts w:ascii="Times New Roman" w:hAnsi="Times New Roman" w:cs="Times New Roman"/>
          </w:rPr>
          <w:t>Yildirim M</w:t>
        </w:r>
      </w:hyperlink>
      <w:r w:rsidR="00FD342C" w:rsidRPr="00961794">
        <w:rPr>
          <w:rFonts w:ascii="Times New Roman" w:hAnsi="Times New Roman" w:cs="Times New Roman"/>
          <w:vertAlign w:val="superscript"/>
        </w:rPr>
        <w:t>2</w:t>
      </w:r>
      <w:r w:rsidR="00FD342C" w:rsidRPr="00961794">
        <w:rPr>
          <w:rFonts w:ascii="Times New Roman" w:hAnsi="Times New Roman" w:cs="Times New Roman"/>
        </w:rPr>
        <w:t xml:space="preserve">, </w:t>
      </w:r>
      <w:hyperlink r:id="rId16" w:history="1">
        <w:r w:rsidR="00FD342C" w:rsidRPr="00961794">
          <w:rPr>
            <w:rStyle w:val="Hyperlink"/>
            <w:rFonts w:ascii="Times New Roman" w:hAnsi="Times New Roman" w:cs="Times New Roman"/>
          </w:rPr>
          <w:t>Kafali H</w:t>
        </w:r>
      </w:hyperlink>
      <w:r w:rsidR="00FD342C" w:rsidRPr="00961794">
        <w:rPr>
          <w:rFonts w:ascii="Times New Roman" w:hAnsi="Times New Roman" w:cs="Times New Roman"/>
          <w:vertAlign w:val="superscript"/>
        </w:rPr>
        <w:t xml:space="preserve">2 </w:t>
      </w:r>
      <w:r w:rsidR="00FD342C" w:rsidRPr="00961794">
        <w:rPr>
          <w:rFonts w:ascii="Times New Roman" w:hAnsi="Times New Roman" w:cs="Times New Roman"/>
          <w:i/>
        </w:rPr>
        <w:t xml:space="preserve">. </w:t>
      </w:r>
      <w:r w:rsidR="00B76CDA" w:rsidRPr="00961794">
        <w:rPr>
          <w:rFonts w:ascii="Times New Roman" w:hAnsi="Times New Roman" w:cs="Times New Roman"/>
          <w:i/>
        </w:rPr>
        <w:t xml:space="preserve">Effect of music therapy during </w:t>
      </w:r>
      <w:r w:rsidR="00B76CDA" w:rsidRPr="00961794">
        <w:rPr>
          <w:rStyle w:val="highlight"/>
          <w:rFonts w:ascii="Times New Roman" w:hAnsi="Times New Roman" w:cs="Times New Roman"/>
          <w:i/>
        </w:rPr>
        <w:t>vaginal</w:t>
      </w:r>
      <w:r w:rsidR="00B76CDA" w:rsidRPr="00961794">
        <w:rPr>
          <w:rFonts w:ascii="Times New Roman" w:hAnsi="Times New Roman" w:cs="Times New Roman"/>
          <w:i/>
        </w:rPr>
        <w:t xml:space="preserve"> delivery on postpartum pain relief and mental health</w:t>
      </w:r>
      <w:r w:rsidR="00B76CDA" w:rsidRPr="00961794">
        <w:rPr>
          <w:rFonts w:ascii="Times New Roman" w:hAnsi="Times New Roman" w:cs="Times New Roman"/>
        </w:rPr>
        <w:t>.</w:t>
      </w:r>
      <w:r w:rsidR="00FD342C" w:rsidRPr="00961794">
        <w:rPr>
          <w:rFonts w:ascii="Times New Roman" w:hAnsi="Times New Roman" w:cs="Times New Roman"/>
        </w:rPr>
        <w:t xml:space="preserve"> 2014 </w:t>
      </w:r>
      <w:proofErr w:type="gramStart"/>
      <w:r w:rsidR="00FD342C" w:rsidRPr="00961794">
        <w:rPr>
          <w:rFonts w:ascii="Times New Roman" w:hAnsi="Times New Roman" w:cs="Times New Roman"/>
        </w:rPr>
        <w:t>Mar;156:194</w:t>
      </w:r>
      <w:proofErr w:type="gramEnd"/>
      <w:r w:rsidR="00FD342C" w:rsidRPr="00961794">
        <w:rPr>
          <w:rFonts w:ascii="Times New Roman" w:hAnsi="Times New Roman" w:cs="Times New Roman"/>
        </w:rPr>
        <w:t>-9. doi: 10.1016/j.jad.2013.12.027. Epub 2013 Dec 28.</w:t>
      </w:r>
    </w:p>
    <w:p w:rsidR="009F09A0" w:rsidRDefault="00076156" w:rsidP="00FD342C">
      <w:pPr>
        <w:rPr>
          <w:rFonts w:ascii="Times New Roman" w:hAnsi="Times New Roman" w:cs="Times New Roman"/>
          <w:i/>
        </w:rPr>
      </w:pPr>
      <w:hyperlink r:id="rId17" w:history="1">
        <w:r w:rsidR="00FD342C" w:rsidRPr="00961794">
          <w:rPr>
            <w:rStyle w:val="Hyperlink"/>
            <w:rFonts w:ascii="Times New Roman" w:hAnsi="Times New Roman" w:cs="Times New Roman"/>
          </w:rPr>
          <w:t>Chen HH</w:t>
        </w:r>
      </w:hyperlink>
      <w:r w:rsidR="00FD342C" w:rsidRPr="00961794">
        <w:rPr>
          <w:rFonts w:ascii="Times New Roman" w:hAnsi="Times New Roman" w:cs="Times New Roman"/>
          <w:vertAlign w:val="superscript"/>
        </w:rPr>
        <w:t>1</w:t>
      </w:r>
      <w:r w:rsidR="00FD342C" w:rsidRPr="00961794">
        <w:rPr>
          <w:rFonts w:ascii="Times New Roman" w:hAnsi="Times New Roman" w:cs="Times New Roman"/>
        </w:rPr>
        <w:t xml:space="preserve">, </w:t>
      </w:r>
      <w:hyperlink r:id="rId18" w:history="1">
        <w:r w:rsidR="00FD342C" w:rsidRPr="00961794">
          <w:rPr>
            <w:rStyle w:val="Hyperlink"/>
            <w:rFonts w:ascii="Times New Roman" w:hAnsi="Times New Roman" w:cs="Times New Roman"/>
          </w:rPr>
          <w:t>Lai JC</w:t>
        </w:r>
      </w:hyperlink>
      <w:r w:rsidR="00FD342C" w:rsidRPr="00961794">
        <w:rPr>
          <w:rFonts w:ascii="Times New Roman" w:hAnsi="Times New Roman" w:cs="Times New Roman"/>
          <w:vertAlign w:val="superscript"/>
        </w:rPr>
        <w:t>2</w:t>
      </w:r>
      <w:r w:rsidR="00FD342C" w:rsidRPr="00961794">
        <w:rPr>
          <w:rFonts w:ascii="Times New Roman" w:hAnsi="Times New Roman" w:cs="Times New Roman"/>
        </w:rPr>
        <w:t xml:space="preserve">, </w:t>
      </w:r>
      <w:hyperlink r:id="rId19" w:history="1">
        <w:r w:rsidR="00FD342C" w:rsidRPr="00961794">
          <w:rPr>
            <w:rStyle w:val="Hyperlink"/>
            <w:rFonts w:ascii="Times New Roman" w:hAnsi="Times New Roman" w:cs="Times New Roman"/>
          </w:rPr>
          <w:t>Hwang SJ</w:t>
        </w:r>
      </w:hyperlink>
      <w:r w:rsidR="00FD342C" w:rsidRPr="00961794">
        <w:rPr>
          <w:rFonts w:ascii="Times New Roman" w:hAnsi="Times New Roman" w:cs="Times New Roman"/>
          <w:vertAlign w:val="superscript"/>
        </w:rPr>
        <w:t>1,3</w:t>
      </w:r>
      <w:r w:rsidR="00FD342C" w:rsidRPr="00961794">
        <w:rPr>
          <w:rFonts w:ascii="Times New Roman" w:hAnsi="Times New Roman" w:cs="Times New Roman"/>
        </w:rPr>
        <w:t xml:space="preserve">, </w:t>
      </w:r>
      <w:hyperlink r:id="rId20" w:history="1">
        <w:r w:rsidR="00FD342C" w:rsidRPr="00961794">
          <w:rPr>
            <w:rStyle w:val="Hyperlink"/>
            <w:rFonts w:ascii="Times New Roman" w:hAnsi="Times New Roman" w:cs="Times New Roman"/>
          </w:rPr>
          <w:t>Huang N</w:t>
        </w:r>
      </w:hyperlink>
      <w:r w:rsidR="00FD342C" w:rsidRPr="00961794">
        <w:rPr>
          <w:rFonts w:ascii="Times New Roman" w:hAnsi="Times New Roman" w:cs="Times New Roman"/>
          <w:vertAlign w:val="superscript"/>
        </w:rPr>
        <w:t>4</w:t>
      </w:r>
      <w:r w:rsidR="00FD342C" w:rsidRPr="00961794">
        <w:rPr>
          <w:rFonts w:ascii="Times New Roman" w:hAnsi="Times New Roman" w:cs="Times New Roman"/>
        </w:rPr>
        <w:t xml:space="preserve">, </w:t>
      </w:r>
      <w:hyperlink r:id="rId21" w:history="1">
        <w:r w:rsidR="00FD342C" w:rsidRPr="00961794">
          <w:rPr>
            <w:rStyle w:val="Hyperlink"/>
            <w:rFonts w:ascii="Times New Roman" w:hAnsi="Times New Roman" w:cs="Times New Roman"/>
          </w:rPr>
          <w:t>Chou YJ</w:t>
        </w:r>
      </w:hyperlink>
      <w:r w:rsidR="00FD342C" w:rsidRPr="00961794">
        <w:rPr>
          <w:rFonts w:ascii="Times New Roman" w:hAnsi="Times New Roman" w:cs="Times New Roman"/>
          <w:vertAlign w:val="superscript"/>
        </w:rPr>
        <w:t>1</w:t>
      </w:r>
      <w:r w:rsidR="00FD342C" w:rsidRPr="00961794">
        <w:rPr>
          <w:rFonts w:ascii="Times New Roman" w:hAnsi="Times New Roman" w:cs="Times New Roman"/>
        </w:rPr>
        <w:t xml:space="preserve">, </w:t>
      </w:r>
      <w:hyperlink r:id="rId22" w:history="1">
        <w:r w:rsidR="00FD342C" w:rsidRPr="00961794">
          <w:rPr>
            <w:rStyle w:val="Hyperlink"/>
            <w:rFonts w:ascii="Times New Roman" w:hAnsi="Times New Roman" w:cs="Times New Roman"/>
          </w:rPr>
          <w:t>Chien LY</w:t>
        </w:r>
      </w:hyperlink>
      <w:r w:rsidR="00FD342C" w:rsidRPr="00961794">
        <w:rPr>
          <w:rFonts w:ascii="Times New Roman" w:hAnsi="Times New Roman" w:cs="Times New Roman"/>
          <w:vertAlign w:val="superscript"/>
        </w:rPr>
        <w:t>5</w:t>
      </w:r>
      <w:r w:rsidR="00FD342C" w:rsidRPr="00961794">
        <w:rPr>
          <w:rFonts w:ascii="Times New Roman" w:hAnsi="Times New Roman" w:cs="Times New Roman"/>
        </w:rPr>
        <w:t xml:space="preserve">. </w:t>
      </w:r>
      <w:r w:rsidR="00FD342C" w:rsidRPr="00961794">
        <w:rPr>
          <w:rFonts w:ascii="Times New Roman" w:hAnsi="Times New Roman" w:cs="Times New Roman"/>
          <w:i/>
        </w:rPr>
        <w:t xml:space="preserve">Understanding the relationship </w:t>
      </w:r>
    </w:p>
    <w:p w:rsidR="009F09A0" w:rsidRDefault="009F09A0" w:rsidP="00FD342C">
      <w:pPr>
        <w:rPr>
          <w:rFonts w:ascii="Times New Roman" w:hAnsi="Times New Roman" w:cs="Times New Roman"/>
          <w:i/>
        </w:rPr>
      </w:pPr>
    </w:p>
    <w:p w:rsidR="00C641C9" w:rsidRDefault="00C641C9" w:rsidP="00FD342C">
      <w:pPr>
        <w:rPr>
          <w:rFonts w:ascii="Times New Roman" w:hAnsi="Times New Roman" w:cs="Times New Roman"/>
          <w:i/>
        </w:rPr>
      </w:pPr>
    </w:p>
    <w:p w:rsidR="00FD342C" w:rsidRPr="00961794" w:rsidRDefault="00FD342C" w:rsidP="00FD342C">
      <w:pPr>
        <w:rPr>
          <w:rFonts w:ascii="Times New Roman" w:hAnsi="Times New Roman" w:cs="Times New Roman"/>
        </w:rPr>
      </w:pPr>
      <w:r w:rsidRPr="00961794">
        <w:rPr>
          <w:rFonts w:ascii="Times New Roman" w:hAnsi="Times New Roman" w:cs="Times New Roman"/>
          <w:i/>
        </w:rPr>
        <w:t xml:space="preserve">between cesarean </w:t>
      </w:r>
      <w:r w:rsidRPr="00961794">
        <w:rPr>
          <w:rStyle w:val="highlight"/>
          <w:rFonts w:ascii="Times New Roman" w:hAnsi="Times New Roman" w:cs="Times New Roman"/>
          <w:i/>
        </w:rPr>
        <w:t>birth</w:t>
      </w:r>
      <w:r w:rsidRPr="00961794">
        <w:rPr>
          <w:rFonts w:ascii="Times New Roman" w:hAnsi="Times New Roman" w:cs="Times New Roman"/>
          <w:i/>
        </w:rPr>
        <w:t xml:space="preserve"> and stress, </w:t>
      </w:r>
      <w:r w:rsidRPr="00961794">
        <w:rPr>
          <w:rStyle w:val="highlight"/>
          <w:rFonts w:ascii="Times New Roman" w:hAnsi="Times New Roman" w:cs="Times New Roman"/>
          <w:i/>
        </w:rPr>
        <w:t>anxiety</w:t>
      </w:r>
      <w:r w:rsidRPr="00961794">
        <w:rPr>
          <w:rFonts w:ascii="Times New Roman" w:hAnsi="Times New Roman" w:cs="Times New Roman"/>
          <w:i/>
        </w:rPr>
        <w:t>, and depression after childbirth: A nationwide cohort study.</w:t>
      </w:r>
      <w:r w:rsidRPr="00961794">
        <w:rPr>
          <w:rFonts w:ascii="Times New Roman" w:hAnsi="Times New Roman" w:cs="Times New Roman"/>
        </w:rPr>
        <w:t xml:space="preserve"> </w:t>
      </w:r>
      <w:hyperlink r:id="rId23" w:tooltip="Birth (Berkeley, Calif.)." w:history="1">
        <w:r w:rsidR="003F1EE3" w:rsidRPr="00961794">
          <w:rPr>
            <w:rStyle w:val="highlight"/>
            <w:rFonts w:ascii="Times New Roman" w:hAnsi="Times New Roman" w:cs="Times New Roman"/>
            <w:color w:val="0000FF"/>
            <w:u w:val="single"/>
          </w:rPr>
          <w:t>Birth</w:t>
        </w:r>
        <w:r w:rsidR="003F1EE3" w:rsidRPr="00961794">
          <w:rPr>
            <w:rStyle w:val="Hyperlink"/>
            <w:rFonts w:ascii="Times New Roman" w:hAnsi="Times New Roman" w:cs="Times New Roman"/>
          </w:rPr>
          <w:t>.</w:t>
        </w:r>
      </w:hyperlink>
      <w:r w:rsidR="003F1EE3" w:rsidRPr="00961794">
        <w:rPr>
          <w:rFonts w:ascii="Times New Roman" w:hAnsi="Times New Roman" w:cs="Times New Roman"/>
        </w:rPr>
        <w:t xml:space="preserve"> 2017 Dec;44(4):369-376. doi: 10.1111/birt.12295. Epub 2017 Jun 8.</w:t>
      </w:r>
    </w:p>
    <w:p w:rsidR="00CE5023" w:rsidRPr="00961794" w:rsidRDefault="00076156" w:rsidP="00CE5023">
      <w:pPr>
        <w:rPr>
          <w:rFonts w:ascii="Times New Roman" w:hAnsi="Times New Roman" w:cs="Times New Roman"/>
        </w:rPr>
      </w:pPr>
      <w:hyperlink r:id="rId24" w:history="1">
        <w:r w:rsidR="00FD342C" w:rsidRPr="00961794">
          <w:rPr>
            <w:rStyle w:val="Hyperlink"/>
            <w:rFonts w:ascii="Times New Roman" w:hAnsi="Times New Roman" w:cs="Times New Roman"/>
          </w:rPr>
          <w:t>Henderson J</w:t>
        </w:r>
      </w:hyperlink>
      <w:r w:rsidR="00FD342C" w:rsidRPr="00961794">
        <w:rPr>
          <w:rFonts w:ascii="Times New Roman" w:hAnsi="Times New Roman" w:cs="Times New Roman"/>
          <w:vertAlign w:val="superscript"/>
        </w:rPr>
        <w:t>1</w:t>
      </w:r>
      <w:r w:rsidR="00FD342C" w:rsidRPr="00961794">
        <w:rPr>
          <w:rFonts w:ascii="Times New Roman" w:hAnsi="Times New Roman" w:cs="Times New Roman"/>
        </w:rPr>
        <w:t xml:space="preserve">, </w:t>
      </w:r>
      <w:hyperlink r:id="rId25" w:history="1">
        <w:r w:rsidR="00FD342C" w:rsidRPr="00961794">
          <w:rPr>
            <w:rStyle w:val="Hyperlink"/>
            <w:rFonts w:ascii="Times New Roman" w:hAnsi="Times New Roman" w:cs="Times New Roman"/>
          </w:rPr>
          <w:t>Redshaw M</w:t>
        </w:r>
      </w:hyperlink>
      <w:r w:rsidR="00FD342C" w:rsidRPr="00961794">
        <w:rPr>
          <w:rFonts w:ascii="Times New Roman" w:hAnsi="Times New Roman" w:cs="Times New Roman"/>
          <w:vertAlign w:val="superscript"/>
        </w:rPr>
        <w:t>1</w:t>
      </w:r>
      <w:r w:rsidR="00FD342C" w:rsidRPr="00961794">
        <w:rPr>
          <w:rFonts w:ascii="Times New Roman" w:hAnsi="Times New Roman" w:cs="Times New Roman"/>
        </w:rPr>
        <w:t xml:space="preserve">. </w:t>
      </w:r>
      <w:r w:rsidR="00FD342C" w:rsidRPr="00961794">
        <w:rPr>
          <w:rFonts w:ascii="Times New Roman" w:hAnsi="Times New Roman" w:cs="Times New Roman"/>
          <w:i/>
        </w:rPr>
        <w:t xml:space="preserve">Worries About Labor and </w:t>
      </w:r>
      <w:r w:rsidR="00FD342C" w:rsidRPr="00961794">
        <w:rPr>
          <w:rStyle w:val="highlight"/>
          <w:rFonts w:ascii="Times New Roman" w:hAnsi="Times New Roman" w:cs="Times New Roman"/>
          <w:i/>
        </w:rPr>
        <w:t>Birth</w:t>
      </w:r>
      <w:r w:rsidR="00FD342C" w:rsidRPr="00961794">
        <w:rPr>
          <w:rFonts w:ascii="Times New Roman" w:hAnsi="Times New Roman" w:cs="Times New Roman"/>
          <w:i/>
        </w:rPr>
        <w:t>: A Population-Based Study of Outcomes for Young Primiparous Women.</w:t>
      </w:r>
      <w:r w:rsidR="00FD342C" w:rsidRPr="00961794">
        <w:rPr>
          <w:rFonts w:ascii="Times New Roman" w:hAnsi="Times New Roman" w:cs="Times New Roman"/>
        </w:rPr>
        <w:t xml:space="preserve"> </w:t>
      </w:r>
      <w:hyperlink r:id="rId26" w:tooltip="Birth (Berkeley, Calif.)." w:history="1">
        <w:r w:rsidR="00CE5023" w:rsidRPr="00961794">
          <w:rPr>
            <w:rStyle w:val="highlight"/>
            <w:rFonts w:ascii="Times New Roman" w:hAnsi="Times New Roman" w:cs="Times New Roman"/>
            <w:color w:val="0000FF"/>
            <w:u w:val="single"/>
          </w:rPr>
          <w:t>Birth</w:t>
        </w:r>
        <w:r w:rsidR="00CE5023" w:rsidRPr="00961794">
          <w:rPr>
            <w:rStyle w:val="Hyperlink"/>
            <w:rFonts w:ascii="Times New Roman" w:hAnsi="Times New Roman" w:cs="Times New Roman"/>
          </w:rPr>
          <w:t>.</w:t>
        </w:r>
      </w:hyperlink>
      <w:r w:rsidR="00CE5023" w:rsidRPr="00961794">
        <w:rPr>
          <w:rFonts w:ascii="Times New Roman" w:hAnsi="Times New Roman" w:cs="Times New Roman"/>
        </w:rPr>
        <w:t xml:space="preserve"> 2016 Jun;43(2):151-8. doi: 10.1111/birt.12219. Epub 2016 Jan 25.</w:t>
      </w:r>
    </w:p>
    <w:p w:rsidR="004C6B32" w:rsidRPr="00961794" w:rsidRDefault="00076156" w:rsidP="00FD342C">
      <w:pPr>
        <w:rPr>
          <w:rFonts w:ascii="Times New Roman" w:hAnsi="Times New Roman" w:cs="Times New Roman"/>
        </w:rPr>
      </w:pPr>
      <w:hyperlink r:id="rId27" w:history="1">
        <w:r w:rsidR="00FD342C" w:rsidRPr="00961794">
          <w:rPr>
            <w:rStyle w:val="Hyperlink"/>
            <w:rFonts w:ascii="Times New Roman" w:hAnsi="Times New Roman" w:cs="Times New Roman"/>
          </w:rPr>
          <w:t>Steel A</w:t>
        </w:r>
      </w:hyperlink>
      <w:r w:rsidR="00FD342C" w:rsidRPr="00961794">
        <w:rPr>
          <w:rFonts w:ascii="Times New Roman" w:hAnsi="Times New Roman" w:cs="Times New Roman"/>
          <w:vertAlign w:val="superscript"/>
        </w:rPr>
        <w:t>1</w:t>
      </w:r>
      <w:r w:rsidR="00FD342C" w:rsidRPr="00961794">
        <w:rPr>
          <w:rFonts w:ascii="Times New Roman" w:hAnsi="Times New Roman" w:cs="Times New Roman"/>
        </w:rPr>
        <w:t xml:space="preserve">, </w:t>
      </w:r>
      <w:hyperlink r:id="rId28" w:history="1">
        <w:r w:rsidR="00FD342C" w:rsidRPr="00961794">
          <w:rPr>
            <w:rStyle w:val="Hyperlink"/>
            <w:rFonts w:ascii="Times New Roman" w:hAnsi="Times New Roman" w:cs="Times New Roman"/>
          </w:rPr>
          <w:t>Frawley J</w:t>
        </w:r>
      </w:hyperlink>
      <w:r w:rsidR="00FD342C" w:rsidRPr="00961794">
        <w:rPr>
          <w:rFonts w:ascii="Times New Roman" w:hAnsi="Times New Roman" w:cs="Times New Roman"/>
          <w:vertAlign w:val="superscript"/>
        </w:rPr>
        <w:t>2</w:t>
      </w:r>
      <w:r w:rsidR="00FD342C" w:rsidRPr="00961794">
        <w:rPr>
          <w:rFonts w:ascii="Times New Roman" w:hAnsi="Times New Roman" w:cs="Times New Roman"/>
        </w:rPr>
        <w:t xml:space="preserve">, </w:t>
      </w:r>
      <w:hyperlink r:id="rId29" w:history="1">
        <w:r w:rsidR="00FD342C" w:rsidRPr="00961794">
          <w:rPr>
            <w:rStyle w:val="Hyperlink"/>
            <w:rFonts w:ascii="Times New Roman" w:hAnsi="Times New Roman" w:cs="Times New Roman"/>
          </w:rPr>
          <w:t>Sibbritt D</w:t>
        </w:r>
      </w:hyperlink>
      <w:r w:rsidR="00FD342C" w:rsidRPr="00961794">
        <w:rPr>
          <w:rFonts w:ascii="Times New Roman" w:hAnsi="Times New Roman" w:cs="Times New Roman"/>
          <w:vertAlign w:val="superscript"/>
        </w:rPr>
        <w:t>3</w:t>
      </w:r>
      <w:r w:rsidR="00FD342C" w:rsidRPr="00961794">
        <w:rPr>
          <w:rFonts w:ascii="Times New Roman" w:hAnsi="Times New Roman" w:cs="Times New Roman"/>
        </w:rPr>
        <w:t xml:space="preserve">, </w:t>
      </w:r>
      <w:hyperlink r:id="rId30" w:history="1">
        <w:r w:rsidR="00FD342C" w:rsidRPr="00961794">
          <w:rPr>
            <w:rStyle w:val="Hyperlink"/>
            <w:rFonts w:ascii="Times New Roman" w:hAnsi="Times New Roman" w:cs="Times New Roman"/>
          </w:rPr>
          <w:t>Broom A</w:t>
        </w:r>
      </w:hyperlink>
      <w:r w:rsidR="00FD342C" w:rsidRPr="00961794">
        <w:rPr>
          <w:rFonts w:ascii="Times New Roman" w:hAnsi="Times New Roman" w:cs="Times New Roman"/>
          <w:vertAlign w:val="superscript"/>
        </w:rPr>
        <w:t>4</w:t>
      </w:r>
      <w:r w:rsidR="00FD342C" w:rsidRPr="00961794">
        <w:rPr>
          <w:rFonts w:ascii="Times New Roman" w:hAnsi="Times New Roman" w:cs="Times New Roman"/>
        </w:rPr>
        <w:t xml:space="preserve">, </w:t>
      </w:r>
      <w:hyperlink r:id="rId31" w:history="1">
        <w:r w:rsidR="00FD342C" w:rsidRPr="00961794">
          <w:rPr>
            <w:rStyle w:val="Hyperlink"/>
            <w:rFonts w:ascii="Times New Roman" w:hAnsi="Times New Roman" w:cs="Times New Roman"/>
          </w:rPr>
          <w:t>Adams J</w:t>
        </w:r>
      </w:hyperlink>
      <w:r w:rsidR="00FD342C" w:rsidRPr="00961794">
        <w:rPr>
          <w:rFonts w:ascii="Times New Roman" w:hAnsi="Times New Roman" w:cs="Times New Roman"/>
          <w:vertAlign w:val="superscript"/>
        </w:rPr>
        <w:t>3</w:t>
      </w:r>
      <w:r w:rsidR="00FD342C" w:rsidRPr="00961794">
        <w:rPr>
          <w:rFonts w:ascii="Times New Roman" w:hAnsi="Times New Roman" w:cs="Times New Roman"/>
        </w:rPr>
        <w:t xml:space="preserve">. </w:t>
      </w:r>
      <w:r w:rsidR="00FD342C" w:rsidRPr="00961794">
        <w:rPr>
          <w:rFonts w:ascii="Times New Roman" w:hAnsi="Times New Roman" w:cs="Times New Roman"/>
          <w:i/>
        </w:rPr>
        <w:t>The characteristics of women who use hypnotherapy for intrapartum pain management: Preliminary insights from a nationally-representative sample of Australian women</w:t>
      </w:r>
      <w:r w:rsidR="00FD342C" w:rsidRPr="00961794">
        <w:rPr>
          <w:rFonts w:ascii="Times New Roman" w:hAnsi="Times New Roman" w:cs="Times New Roman"/>
        </w:rPr>
        <w:t xml:space="preserve">. </w:t>
      </w:r>
      <w:hyperlink r:id="rId32" w:tooltip="Complementary therapies in medicine." w:history="1">
        <w:r w:rsidR="004C6B32" w:rsidRPr="00961794">
          <w:rPr>
            <w:rStyle w:val="Hyperlink"/>
            <w:rFonts w:ascii="Times New Roman" w:hAnsi="Times New Roman" w:cs="Times New Roman"/>
          </w:rPr>
          <w:t>Complement Ther Med.</w:t>
        </w:r>
      </w:hyperlink>
      <w:r w:rsidR="004C6B32" w:rsidRPr="00961794">
        <w:rPr>
          <w:rFonts w:ascii="Times New Roman" w:hAnsi="Times New Roman" w:cs="Times New Roman"/>
        </w:rPr>
        <w:t xml:space="preserve"> 2016 </w:t>
      </w:r>
      <w:proofErr w:type="gramStart"/>
      <w:r w:rsidR="004C6B32" w:rsidRPr="00961794">
        <w:rPr>
          <w:rFonts w:ascii="Times New Roman" w:hAnsi="Times New Roman" w:cs="Times New Roman"/>
        </w:rPr>
        <w:t>Apr;25:67</w:t>
      </w:r>
      <w:proofErr w:type="gramEnd"/>
      <w:r w:rsidR="004C6B32" w:rsidRPr="00961794">
        <w:rPr>
          <w:rFonts w:ascii="Times New Roman" w:hAnsi="Times New Roman" w:cs="Times New Roman"/>
        </w:rPr>
        <w:t>-70. doi: 10.1016/j.ctim.2016.01.006. Epub 2016 Jan 15.</w:t>
      </w:r>
    </w:p>
    <w:p w:rsidR="00961794" w:rsidRPr="00961794" w:rsidRDefault="00961794" w:rsidP="00961794">
      <w:pPr>
        <w:spacing w:after="240" w:line="240" w:lineRule="auto"/>
        <w:ind w:left="567" w:hanging="567"/>
        <w:jc w:val="both"/>
        <w:rPr>
          <w:rFonts w:ascii="Times New Roman" w:hAnsi="Times New Roman" w:cs="Times New Roman"/>
        </w:rPr>
      </w:pPr>
      <w:r w:rsidRPr="00961794">
        <w:rPr>
          <w:rFonts w:ascii="Times New Roman" w:hAnsi="Times New Roman" w:cs="Times New Roman"/>
        </w:rPr>
        <w:t xml:space="preserve">Manuaba. 2010. </w:t>
      </w:r>
      <w:r w:rsidRPr="00961794">
        <w:rPr>
          <w:rFonts w:ascii="Times New Roman" w:hAnsi="Times New Roman" w:cs="Times New Roman"/>
          <w:i/>
        </w:rPr>
        <w:t xml:space="preserve">Ilmu Kebidanan Penyakit Kandungan dan </w:t>
      </w:r>
      <w:proofErr w:type="gramStart"/>
      <w:r w:rsidRPr="00961794">
        <w:rPr>
          <w:rFonts w:ascii="Times New Roman" w:hAnsi="Times New Roman" w:cs="Times New Roman"/>
          <w:i/>
        </w:rPr>
        <w:t>Keluarga  Berencana</w:t>
      </w:r>
      <w:proofErr w:type="gramEnd"/>
      <w:r w:rsidRPr="00961794">
        <w:rPr>
          <w:rFonts w:ascii="Times New Roman" w:hAnsi="Times New Roman" w:cs="Times New Roman"/>
        </w:rPr>
        <w:t>. Jakarta: EGC</w:t>
      </w:r>
    </w:p>
    <w:p w:rsidR="00961794" w:rsidRPr="00961794" w:rsidRDefault="00961794" w:rsidP="00961794">
      <w:pPr>
        <w:spacing w:after="240" w:line="240" w:lineRule="auto"/>
        <w:ind w:left="567" w:hanging="567"/>
        <w:jc w:val="both"/>
        <w:rPr>
          <w:rFonts w:ascii="Times New Roman" w:hAnsi="Times New Roman" w:cs="Times New Roman"/>
        </w:rPr>
      </w:pPr>
      <w:r w:rsidRPr="00961794">
        <w:rPr>
          <w:rFonts w:ascii="Times New Roman" w:hAnsi="Times New Roman" w:cs="Times New Roman"/>
        </w:rPr>
        <w:t xml:space="preserve">Susilowati. 2005. </w:t>
      </w:r>
      <w:r w:rsidRPr="00961794">
        <w:rPr>
          <w:rFonts w:ascii="Times New Roman" w:hAnsi="Times New Roman" w:cs="Times New Roman"/>
          <w:i/>
        </w:rPr>
        <w:t xml:space="preserve">Konsep dasar keperawatan kesehatan </w:t>
      </w:r>
      <w:proofErr w:type="gramStart"/>
      <w:r w:rsidRPr="00961794">
        <w:rPr>
          <w:rFonts w:ascii="Times New Roman" w:hAnsi="Times New Roman" w:cs="Times New Roman"/>
          <w:i/>
        </w:rPr>
        <w:t>jiwa</w:t>
      </w:r>
      <w:r w:rsidRPr="00961794">
        <w:rPr>
          <w:rFonts w:ascii="Times New Roman" w:hAnsi="Times New Roman" w:cs="Times New Roman"/>
        </w:rPr>
        <w:t xml:space="preserve"> .jakarta</w:t>
      </w:r>
      <w:proofErr w:type="gramEnd"/>
      <w:r w:rsidRPr="00961794">
        <w:rPr>
          <w:rFonts w:ascii="Times New Roman" w:hAnsi="Times New Roman" w:cs="Times New Roman"/>
        </w:rPr>
        <w:t>. EGC</w:t>
      </w:r>
    </w:p>
    <w:p w:rsidR="00961794" w:rsidRPr="00961794" w:rsidRDefault="00961794" w:rsidP="00961794">
      <w:pPr>
        <w:spacing w:after="240" w:line="240" w:lineRule="auto"/>
        <w:ind w:left="567" w:hanging="567"/>
        <w:jc w:val="both"/>
        <w:rPr>
          <w:rFonts w:ascii="Times New Roman" w:hAnsi="Times New Roman" w:cs="Times New Roman"/>
        </w:rPr>
      </w:pPr>
      <w:r w:rsidRPr="00961794">
        <w:rPr>
          <w:rFonts w:ascii="Times New Roman" w:hAnsi="Times New Roman" w:cs="Times New Roman"/>
        </w:rPr>
        <w:t xml:space="preserve">Yanti, 2010, </w:t>
      </w:r>
      <w:r w:rsidRPr="00961794">
        <w:rPr>
          <w:rFonts w:ascii="Times New Roman" w:hAnsi="Times New Roman" w:cs="Times New Roman"/>
          <w:i/>
        </w:rPr>
        <w:t xml:space="preserve">Buku ajar asuhan kebidanan </w:t>
      </w:r>
      <w:proofErr w:type="gramStart"/>
      <w:r w:rsidRPr="00961794">
        <w:rPr>
          <w:rFonts w:ascii="Times New Roman" w:hAnsi="Times New Roman" w:cs="Times New Roman"/>
          <w:i/>
        </w:rPr>
        <w:t>persalinan</w:t>
      </w:r>
      <w:r w:rsidRPr="00961794">
        <w:rPr>
          <w:rFonts w:ascii="Times New Roman" w:hAnsi="Times New Roman" w:cs="Times New Roman"/>
        </w:rPr>
        <w:t>.Yogyakarta</w:t>
      </w:r>
      <w:proofErr w:type="gramEnd"/>
      <w:r w:rsidRPr="00961794">
        <w:rPr>
          <w:rFonts w:ascii="Times New Roman" w:hAnsi="Times New Roman" w:cs="Times New Roman"/>
        </w:rPr>
        <w:t xml:space="preserve"> :Pustaka Rihama</w:t>
      </w:r>
    </w:p>
    <w:p w:rsidR="00961794" w:rsidRPr="00961794" w:rsidRDefault="00961794" w:rsidP="00961794">
      <w:pPr>
        <w:spacing w:after="240" w:line="240" w:lineRule="auto"/>
        <w:ind w:left="567" w:hanging="567"/>
        <w:jc w:val="both"/>
        <w:rPr>
          <w:rFonts w:ascii="Times New Roman" w:hAnsi="Times New Roman" w:cs="Times New Roman"/>
        </w:rPr>
      </w:pPr>
      <w:r w:rsidRPr="00961794">
        <w:rPr>
          <w:rFonts w:ascii="Times New Roman" w:hAnsi="Times New Roman" w:cs="Times New Roman"/>
        </w:rPr>
        <w:lastRenderedPageBreak/>
        <w:t>Manuaba.IBG, 2006. </w:t>
      </w:r>
      <w:r w:rsidRPr="00961794">
        <w:rPr>
          <w:rFonts w:ascii="Times New Roman" w:hAnsi="Times New Roman" w:cs="Times New Roman"/>
          <w:i/>
        </w:rPr>
        <w:t>Ilmu Kebidanan, Penyakit Kandungan dan Keluarga Berencana untuk Pendidikan Bidan. Edisi Revisi,</w:t>
      </w:r>
      <w:r w:rsidRPr="00961794">
        <w:rPr>
          <w:rFonts w:ascii="Times New Roman" w:hAnsi="Times New Roman" w:cs="Times New Roman"/>
        </w:rPr>
        <w:t xml:space="preserve"> EGC, Jakarta</w:t>
      </w:r>
    </w:p>
    <w:p w:rsidR="00961794" w:rsidRPr="00961794" w:rsidRDefault="00961794" w:rsidP="00961794">
      <w:pPr>
        <w:spacing w:after="240" w:line="240" w:lineRule="auto"/>
        <w:ind w:left="567" w:hanging="567"/>
        <w:jc w:val="both"/>
        <w:rPr>
          <w:rFonts w:ascii="Times New Roman" w:hAnsi="Times New Roman" w:cs="Times New Roman"/>
        </w:rPr>
      </w:pPr>
      <w:r w:rsidRPr="00961794">
        <w:rPr>
          <w:rFonts w:ascii="Times New Roman" w:hAnsi="Times New Roman" w:cs="Times New Roman"/>
        </w:rPr>
        <w:t>Wiknjosastro, 2006</w:t>
      </w:r>
      <w:r w:rsidRPr="00961794">
        <w:rPr>
          <w:rFonts w:ascii="Times New Roman" w:hAnsi="Times New Roman" w:cs="Times New Roman"/>
          <w:i/>
        </w:rPr>
        <w:t>. Ilmu Kebidanan. Edisi Ketiga. Cetakan Keempat. Yayasan Bina Pustaka</w:t>
      </w:r>
      <w:r w:rsidRPr="00961794">
        <w:rPr>
          <w:rFonts w:ascii="Times New Roman" w:hAnsi="Times New Roman" w:cs="Times New Roman"/>
        </w:rPr>
        <w:t>. Sarwono Prawiroharjo, Jakarta</w:t>
      </w:r>
    </w:p>
    <w:p w:rsidR="009F09A0" w:rsidRDefault="00721B85" w:rsidP="009F09A0">
      <w:pPr>
        <w:ind w:firstLine="567"/>
        <w:rPr>
          <w:rFonts w:ascii="Times New Roman" w:hAnsi="Times New Roman" w:cs="Times New Roman"/>
        </w:rPr>
      </w:pPr>
      <w:r w:rsidRPr="00961794">
        <w:rPr>
          <w:rFonts w:ascii="Times New Roman" w:hAnsi="Times New Roman" w:cs="Times New Roman"/>
        </w:rPr>
        <w:t>Sanjaya, Wina. 2010</w:t>
      </w:r>
      <w:r w:rsidRPr="00961794">
        <w:rPr>
          <w:rFonts w:ascii="Times New Roman" w:hAnsi="Times New Roman" w:cs="Times New Roman"/>
          <w:i/>
        </w:rPr>
        <w:t>. Strategi Pembelajaran Berorientasi Standar Proses Pendidikan</w:t>
      </w:r>
      <w:r w:rsidRPr="00961794">
        <w:rPr>
          <w:rFonts w:ascii="Times New Roman" w:hAnsi="Times New Roman" w:cs="Times New Roman"/>
        </w:rPr>
        <w:t>. Jakarta: Kencana</w:t>
      </w:r>
      <w:r w:rsidR="009F09A0">
        <w:rPr>
          <w:rFonts w:ascii="Times New Roman" w:hAnsi="Times New Roman" w:cs="Times New Roman"/>
        </w:rPr>
        <w:t xml:space="preserve"> </w:t>
      </w:r>
    </w:p>
    <w:p w:rsidR="00721B85" w:rsidRPr="009F09A0" w:rsidRDefault="00721B85" w:rsidP="009F09A0">
      <w:pPr>
        <w:ind w:firstLine="567"/>
        <w:rPr>
          <w:rFonts w:ascii="Times New Roman" w:hAnsi="Times New Roman" w:cs="Times New Roman"/>
        </w:rPr>
      </w:pPr>
      <w:r w:rsidRPr="00961794">
        <w:rPr>
          <w:rFonts w:ascii="Times New Roman" w:hAnsi="Times New Roman" w:cs="Times New Roman"/>
          <w:color w:val="000000"/>
        </w:rPr>
        <w:t xml:space="preserve">Setiawan, A. </w:t>
      </w:r>
      <w:proofErr w:type="gramStart"/>
      <w:r w:rsidRPr="00961794">
        <w:rPr>
          <w:rFonts w:ascii="Times New Roman" w:hAnsi="Times New Roman" w:cs="Times New Roman"/>
          <w:color w:val="000000"/>
        </w:rPr>
        <w:t>dansaryono.2010.</w:t>
      </w:r>
      <w:r w:rsidRPr="00961794">
        <w:rPr>
          <w:rFonts w:ascii="Times New Roman" w:hAnsi="Times New Roman" w:cs="Times New Roman"/>
          <w:i/>
          <w:iCs/>
          <w:color w:val="000000"/>
        </w:rPr>
        <w:t>Metodologi</w:t>
      </w:r>
      <w:proofErr w:type="gramEnd"/>
      <w:r w:rsidRPr="00961794">
        <w:rPr>
          <w:rFonts w:ascii="Times New Roman" w:hAnsi="Times New Roman" w:cs="Times New Roman"/>
          <w:i/>
          <w:iCs/>
          <w:color w:val="000000"/>
        </w:rPr>
        <w:t xml:space="preserve"> Penelitian kebidanan</w:t>
      </w:r>
      <w:r w:rsidRPr="00961794">
        <w:rPr>
          <w:rFonts w:ascii="Times New Roman" w:hAnsi="Times New Roman" w:cs="Times New Roman"/>
          <w:color w:val="000000"/>
        </w:rPr>
        <w:t>. Nuha Medika. Jakarta</w:t>
      </w:r>
    </w:p>
    <w:p w:rsidR="00721B85" w:rsidRPr="00961794" w:rsidRDefault="00721B85" w:rsidP="00220647">
      <w:pPr>
        <w:spacing w:after="240" w:line="240" w:lineRule="auto"/>
        <w:ind w:left="567" w:hanging="567"/>
        <w:jc w:val="both"/>
        <w:rPr>
          <w:rFonts w:ascii="Times New Roman" w:hAnsi="Times New Roman" w:cs="Times New Roman"/>
          <w:color w:val="000000"/>
        </w:rPr>
      </w:pPr>
      <w:r w:rsidRPr="00961794">
        <w:rPr>
          <w:rFonts w:ascii="Times New Roman" w:hAnsi="Times New Roman" w:cs="Times New Roman"/>
        </w:rPr>
        <w:t xml:space="preserve">Corey, Gerald. 2005. </w:t>
      </w:r>
      <w:r w:rsidRPr="00961794">
        <w:rPr>
          <w:rFonts w:ascii="Times New Roman" w:hAnsi="Times New Roman" w:cs="Times New Roman"/>
          <w:i/>
          <w:iCs/>
        </w:rPr>
        <w:t>Teori dan Praktek Konseling &amp; Psikoterapi</w:t>
      </w:r>
      <w:r w:rsidRPr="00961794">
        <w:rPr>
          <w:rFonts w:ascii="Times New Roman" w:hAnsi="Times New Roman" w:cs="Times New Roman"/>
        </w:rPr>
        <w:t>. Bandung: RefikaAditama</w:t>
      </w:r>
    </w:p>
    <w:p w:rsidR="00721B85" w:rsidRPr="00961794" w:rsidRDefault="00721B85" w:rsidP="00220647">
      <w:pPr>
        <w:spacing w:line="240" w:lineRule="auto"/>
        <w:rPr>
          <w:rFonts w:ascii="Times New Roman" w:hAnsi="Times New Roman" w:cs="Times New Roman"/>
        </w:rPr>
      </w:pPr>
      <w:r w:rsidRPr="00961794">
        <w:rPr>
          <w:rFonts w:ascii="Times New Roman" w:hAnsi="Times New Roman" w:cs="Times New Roman"/>
        </w:rPr>
        <w:t>Suryani.</w:t>
      </w:r>
      <w:proofErr w:type="gramStart"/>
      <w:r w:rsidRPr="00961794">
        <w:rPr>
          <w:rFonts w:ascii="Times New Roman" w:hAnsi="Times New Roman" w:cs="Times New Roman"/>
        </w:rPr>
        <w:t>2005 .</w:t>
      </w:r>
      <w:r w:rsidRPr="00961794">
        <w:rPr>
          <w:rFonts w:ascii="Times New Roman" w:hAnsi="Times New Roman" w:cs="Times New Roman"/>
          <w:i/>
        </w:rPr>
        <w:t>Komunikasi</w:t>
      </w:r>
      <w:proofErr w:type="gramEnd"/>
      <w:r w:rsidRPr="00961794">
        <w:rPr>
          <w:rFonts w:ascii="Times New Roman" w:hAnsi="Times New Roman" w:cs="Times New Roman"/>
          <w:i/>
        </w:rPr>
        <w:t xml:space="preserve"> Terapeutik</w:t>
      </w:r>
      <w:r w:rsidRPr="00961794">
        <w:rPr>
          <w:rFonts w:ascii="Times New Roman" w:hAnsi="Times New Roman" w:cs="Times New Roman"/>
        </w:rPr>
        <w:t>, Teori dan Praktek .Jakarta : EGC</w:t>
      </w:r>
    </w:p>
    <w:p w:rsidR="00721B85" w:rsidRPr="00961794" w:rsidRDefault="00721B85" w:rsidP="00220647">
      <w:pPr>
        <w:spacing w:after="240" w:line="240" w:lineRule="auto"/>
        <w:ind w:left="567" w:hanging="567"/>
        <w:jc w:val="both"/>
        <w:rPr>
          <w:rFonts w:ascii="Times New Roman" w:hAnsi="Times New Roman" w:cs="Times New Roman"/>
        </w:rPr>
      </w:pPr>
      <w:r w:rsidRPr="00961794">
        <w:rPr>
          <w:rFonts w:ascii="Times New Roman" w:hAnsi="Times New Roman" w:cs="Times New Roman"/>
        </w:rPr>
        <w:t>Stuart &amp;</w:t>
      </w:r>
      <w:proofErr w:type="gramStart"/>
      <w:r w:rsidRPr="00961794">
        <w:rPr>
          <w:rFonts w:ascii="Times New Roman" w:hAnsi="Times New Roman" w:cs="Times New Roman"/>
        </w:rPr>
        <w:t>sudden .</w:t>
      </w:r>
      <w:proofErr w:type="gramEnd"/>
      <w:r w:rsidRPr="00961794">
        <w:rPr>
          <w:rFonts w:ascii="Times New Roman" w:hAnsi="Times New Roman" w:cs="Times New Roman"/>
        </w:rPr>
        <w:t xml:space="preserve"> 2008. </w:t>
      </w:r>
      <w:r w:rsidRPr="00961794">
        <w:rPr>
          <w:rFonts w:ascii="Times New Roman" w:hAnsi="Times New Roman" w:cs="Times New Roman"/>
          <w:i/>
        </w:rPr>
        <w:t>Keperawatan jiwa</w:t>
      </w:r>
      <w:r w:rsidRPr="00961794">
        <w:rPr>
          <w:rFonts w:ascii="Times New Roman" w:hAnsi="Times New Roman" w:cs="Times New Roman"/>
        </w:rPr>
        <w:t>. Jakarta. EGC</w:t>
      </w:r>
    </w:p>
    <w:p w:rsidR="00721B85" w:rsidRPr="00961794" w:rsidRDefault="00721B85" w:rsidP="00220647">
      <w:pPr>
        <w:spacing w:after="240" w:line="240" w:lineRule="auto"/>
        <w:ind w:left="567" w:hanging="567"/>
        <w:jc w:val="both"/>
        <w:rPr>
          <w:rFonts w:ascii="Times New Roman" w:hAnsi="Times New Roman" w:cs="Times New Roman"/>
        </w:rPr>
      </w:pPr>
      <w:r w:rsidRPr="00961794">
        <w:rPr>
          <w:rFonts w:ascii="Times New Roman" w:hAnsi="Times New Roman" w:cs="Times New Roman"/>
        </w:rPr>
        <w:t>Sulistyawati, Ari. 2007. </w:t>
      </w:r>
      <w:r w:rsidRPr="00961794">
        <w:rPr>
          <w:rFonts w:ascii="Times New Roman" w:hAnsi="Times New Roman" w:cs="Times New Roman"/>
          <w:i/>
        </w:rPr>
        <w:t>Asuhan Kebidanan pada Ibu Bersalin</w:t>
      </w:r>
      <w:r w:rsidRPr="00961794">
        <w:rPr>
          <w:rFonts w:ascii="Times New Roman" w:hAnsi="Times New Roman" w:cs="Times New Roman"/>
        </w:rPr>
        <w:t>. Jakarta: Salemba Medika.</w:t>
      </w:r>
    </w:p>
    <w:p w:rsidR="00721B85" w:rsidRPr="00961794" w:rsidRDefault="00721B85" w:rsidP="00220647">
      <w:pPr>
        <w:spacing w:after="240" w:line="240" w:lineRule="auto"/>
        <w:ind w:left="567" w:hanging="567"/>
        <w:jc w:val="both"/>
        <w:rPr>
          <w:rFonts w:ascii="Times New Roman" w:hAnsi="Times New Roman" w:cs="Times New Roman"/>
        </w:rPr>
      </w:pPr>
      <w:r w:rsidRPr="00961794">
        <w:rPr>
          <w:rFonts w:ascii="Times New Roman" w:hAnsi="Times New Roman" w:cs="Times New Roman"/>
        </w:rPr>
        <w:t xml:space="preserve">Sumarah, </w:t>
      </w:r>
      <w:r w:rsidRPr="00961794">
        <w:rPr>
          <w:rFonts w:ascii="Times New Roman" w:hAnsi="Times New Roman" w:cs="Times New Roman"/>
          <w:i/>
        </w:rPr>
        <w:t xml:space="preserve">Perawatani </w:t>
      </w:r>
      <w:r w:rsidR="00961794" w:rsidRPr="00961794">
        <w:rPr>
          <w:rFonts w:ascii="Times New Roman" w:hAnsi="Times New Roman" w:cs="Times New Roman"/>
          <w:i/>
        </w:rPr>
        <w:t>I</w:t>
      </w:r>
      <w:r w:rsidRPr="00961794">
        <w:rPr>
          <w:rFonts w:ascii="Times New Roman" w:hAnsi="Times New Roman" w:cs="Times New Roman"/>
          <w:i/>
        </w:rPr>
        <w:t>bu</w:t>
      </w:r>
      <w:r w:rsidR="00961794" w:rsidRPr="00961794">
        <w:rPr>
          <w:rFonts w:ascii="Times New Roman" w:hAnsi="Times New Roman" w:cs="Times New Roman"/>
          <w:i/>
        </w:rPr>
        <w:t xml:space="preserve"> </w:t>
      </w:r>
      <w:r w:rsidRPr="00961794">
        <w:rPr>
          <w:rFonts w:ascii="Times New Roman" w:hAnsi="Times New Roman" w:cs="Times New Roman"/>
          <w:i/>
        </w:rPr>
        <w:t>bersalin (Asuhan kebidanan pada ibu bersalin</w:t>
      </w:r>
      <w:r w:rsidRPr="00961794">
        <w:rPr>
          <w:rFonts w:ascii="Times New Roman" w:hAnsi="Times New Roman" w:cs="Times New Roman"/>
        </w:rPr>
        <w:t xml:space="preserve">). Yogyakarta: </w:t>
      </w:r>
      <w:proofErr w:type="gramStart"/>
      <w:r w:rsidRPr="00961794">
        <w:rPr>
          <w:rFonts w:ascii="Times New Roman" w:hAnsi="Times New Roman" w:cs="Times New Roman"/>
        </w:rPr>
        <w:t>Fitramaya ;</w:t>
      </w:r>
      <w:proofErr w:type="gramEnd"/>
      <w:r w:rsidRPr="00961794">
        <w:rPr>
          <w:rFonts w:ascii="Times New Roman" w:hAnsi="Times New Roman" w:cs="Times New Roman"/>
        </w:rPr>
        <w:t xml:space="preserve"> 2009 .</w:t>
      </w:r>
    </w:p>
    <w:p w:rsidR="00721B85" w:rsidRPr="00961794" w:rsidRDefault="00721B85" w:rsidP="00721B85">
      <w:pPr>
        <w:spacing w:line="480" w:lineRule="auto"/>
        <w:rPr>
          <w:rFonts w:ascii="Times New Roman" w:hAnsi="Times New Roman" w:cs="Times New Roman"/>
        </w:rPr>
      </w:pPr>
    </w:p>
    <w:p w:rsidR="00FD342C" w:rsidRPr="00961794" w:rsidRDefault="00FD342C" w:rsidP="00F072B7">
      <w:pPr>
        <w:spacing w:after="0" w:line="360" w:lineRule="auto"/>
        <w:ind w:firstLine="720"/>
        <w:jc w:val="both"/>
        <w:rPr>
          <w:rFonts w:ascii="Times New Roman" w:hAnsi="Times New Roman" w:cs="Times New Roman"/>
          <w:lang w:val="id-ID"/>
        </w:rPr>
        <w:sectPr w:rsidR="00FD342C" w:rsidRPr="00961794" w:rsidSect="00FD342C">
          <w:type w:val="continuous"/>
          <w:pgSz w:w="12240" w:h="15840"/>
          <w:pgMar w:top="1134" w:right="1134" w:bottom="1134" w:left="1134" w:header="720" w:footer="720" w:gutter="0"/>
          <w:cols w:num="2" w:space="720"/>
          <w:docGrid w:linePitch="360"/>
        </w:sectPr>
      </w:pPr>
    </w:p>
    <w:p w:rsidR="00721B85" w:rsidRPr="00961794" w:rsidRDefault="00721B85" w:rsidP="00F072B7">
      <w:pPr>
        <w:spacing w:after="0" w:line="360" w:lineRule="auto"/>
        <w:ind w:firstLine="720"/>
        <w:jc w:val="both"/>
        <w:rPr>
          <w:rFonts w:ascii="Times New Roman" w:hAnsi="Times New Roman" w:cs="Times New Roman"/>
          <w:lang w:val="id-ID"/>
        </w:rPr>
      </w:pPr>
      <w:bookmarkStart w:id="1" w:name="_GoBack"/>
      <w:bookmarkEnd w:id="1"/>
    </w:p>
    <w:sectPr w:rsidR="00721B85" w:rsidRPr="00961794" w:rsidSect="001728B3">
      <w:type w:val="continuous"/>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6156" w:rsidRDefault="00076156" w:rsidP="00227936">
      <w:pPr>
        <w:spacing w:after="0" w:line="240" w:lineRule="auto"/>
      </w:pPr>
      <w:r>
        <w:separator/>
      </w:r>
    </w:p>
  </w:endnote>
  <w:endnote w:type="continuationSeparator" w:id="0">
    <w:p w:rsidR="00076156" w:rsidRDefault="00076156" w:rsidP="00227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6156" w:rsidRDefault="00076156" w:rsidP="00227936">
      <w:pPr>
        <w:spacing w:after="0" w:line="240" w:lineRule="auto"/>
      </w:pPr>
      <w:r>
        <w:separator/>
      </w:r>
    </w:p>
  </w:footnote>
  <w:footnote w:type="continuationSeparator" w:id="0">
    <w:p w:rsidR="00076156" w:rsidRDefault="00076156" w:rsidP="00227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42C" w:rsidRDefault="00FD342C">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342C" w:rsidRPr="007E088E" w:rsidRDefault="00076156">
    <w:pPr>
      <w:pStyle w:val="Header"/>
      <w:rPr>
        <w:rFonts w:ascii="Times New Roman" w:hAnsi="Times New Roman" w:cs="Times New Roman"/>
      </w:rPr>
    </w:pPr>
    <w:r>
      <w:rPr>
        <w:rFonts w:ascii="Times New Roman" w:hAnsi="Times New Roman" w:cs="Times New Roman"/>
        <w:noProof/>
        <w:lang w:eastAsia="zh-TW"/>
      </w:rPr>
      <w:pict>
        <v:shapetype id="_x0000_t202" coordsize="21600,21600" o:spt="202" path="m,l,21600r21600,l21600,xe">
          <v:stroke joinstyle="miter"/>
          <v:path gradientshapeok="t" o:connecttype="rect"/>
        </v:shapetype>
        <v:shape id="_x0000_s2053" type="#_x0000_t202" style="position:absolute;margin-left:-39.45pt;margin-top:14.9pt;width:538.05pt;height:13.45pt;z-index:251661312;mso-position-horizontal-relative:margin;mso-position-vertical-relative:top-margin-area;mso-width-relative:margin;v-text-anchor:middle" o:allowincell="f" filled="f" stroked="f">
          <v:textbox style="mso-next-textbox:#_x0000_s2053;mso-fit-shape-to-text:t" inset=",0,,0">
            <w:txbxContent>
              <w:p w:rsidR="00FD342C" w:rsidRPr="00974ED0" w:rsidRDefault="00FD342C" w:rsidP="00CD19A7">
                <w:pPr>
                  <w:spacing w:after="0" w:line="240" w:lineRule="auto"/>
                  <w:jc w:val="right"/>
                  <w:rPr>
                    <w:rFonts w:ascii="Arial" w:hAnsi="Arial" w:cs="Arial"/>
                  </w:rPr>
                </w:pPr>
              </w:p>
            </w:txbxContent>
          </v:textbox>
          <w10:wrap anchorx="margin" anchory="margin"/>
        </v:shape>
      </w:pict>
    </w:r>
    <w:r>
      <w:rPr>
        <w:rFonts w:ascii="Times New Roman" w:hAnsi="Times New Roman" w:cs="Times New Roman"/>
        <w:noProof/>
        <w:lang w:eastAsia="zh-TW"/>
      </w:rPr>
      <w:pict>
        <v:shape id="_x0000_s2052" type="#_x0000_t202" style="position:absolute;margin-left:8in;margin-top:14.9pt;width:28.8pt;height:26.85pt;z-index:251660288;mso-position-horizontal-relative:page;mso-position-vertical-relative:top-margin-area;mso-width-relative:right-margin-area;v-text-anchor:middle" o:allowincell="f" fillcolor="#4f81bd [3204]" stroked="f">
          <v:textbox style="mso-next-textbox:#_x0000_s2052" inset=",0,,0">
            <w:txbxContent>
              <w:p w:rsidR="00FD342C" w:rsidRDefault="00FD342C" w:rsidP="00CD19A7">
                <w:pPr>
                  <w:spacing w:after="0" w:line="240" w:lineRule="auto"/>
                  <w:jc w:val="center"/>
                  <w:rPr>
                    <w:color w:val="FFFFFF" w:themeColor="background1"/>
                  </w:rPr>
                </w:pPr>
                <w:r>
                  <w:fldChar w:fldCharType="begin"/>
                </w:r>
                <w:r>
                  <w:instrText xml:space="preserve"> PAGE   \* MERGEFORMAT </w:instrText>
                </w:r>
                <w:r>
                  <w:fldChar w:fldCharType="separate"/>
                </w:r>
                <w:r w:rsidR="00C641C9" w:rsidRPr="00C641C9">
                  <w:rPr>
                    <w:noProof/>
                    <w:color w:val="FFFFFF" w:themeColor="background1"/>
                  </w:rPr>
                  <w:t>8</w:t>
                </w:r>
                <w:r>
                  <w:rPr>
                    <w:noProof/>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5F26"/>
    <w:multiLevelType w:val="hybridMultilevel"/>
    <w:tmpl w:val="2C58B1AE"/>
    <w:lvl w:ilvl="0" w:tplc="B7A60B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E87154"/>
    <w:multiLevelType w:val="hybridMultilevel"/>
    <w:tmpl w:val="EE70C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658CB"/>
    <w:multiLevelType w:val="hybridMultilevel"/>
    <w:tmpl w:val="5D2CEED8"/>
    <w:lvl w:ilvl="0" w:tplc="F67A630C">
      <w:start w:val="1"/>
      <w:numFmt w:val="decimal"/>
      <w:lvlText w:val="%1."/>
      <w:lvlJc w:val="left"/>
      <w:pPr>
        <w:ind w:left="600" w:hanging="360"/>
      </w:pPr>
      <w:rPr>
        <w:rFonts w:cs="Times New Roman" w:hint="default"/>
      </w:rPr>
    </w:lvl>
    <w:lvl w:ilvl="1" w:tplc="04210019" w:tentative="1">
      <w:start w:val="1"/>
      <w:numFmt w:val="lowerLetter"/>
      <w:lvlText w:val="%2."/>
      <w:lvlJc w:val="left"/>
      <w:pPr>
        <w:ind w:left="1320" w:hanging="360"/>
      </w:pPr>
      <w:rPr>
        <w:rFonts w:cs="Times New Roman"/>
      </w:rPr>
    </w:lvl>
    <w:lvl w:ilvl="2" w:tplc="0421001B" w:tentative="1">
      <w:start w:val="1"/>
      <w:numFmt w:val="lowerRoman"/>
      <w:lvlText w:val="%3."/>
      <w:lvlJc w:val="right"/>
      <w:pPr>
        <w:ind w:left="2040" w:hanging="180"/>
      </w:pPr>
      <w:rPr>
        <w:rFonts w:cs="Times New Roman"/>
      </w:rPr>
    </w:lvl>
    <w:lvl w:ilvl="3" w:tplc="0421000F" w:tentative="1">
      <w:start w:val="1"/>
      <w:numFmt w:val="decimal"/>
      <w:lvlText w:val="%4."/>
      <w:lvlJc w:val="left"/>
      <w:pPr>
        <w:ind w:left="2760" w:hanging="360"/>
      </w:pPr>
      <w:rPr>
        <w:rFonts w:cs="Times New Roman"/>
      </w:rPr>
    </w:lvl>
    <w:lvl w:ilvl="4" w:tplc="04210019" w:tentative="1">
      <w:start w:val="1"/>
      <w:numFmt w:val="lowerLetter"/>
      <w:lvlText w:val="%5."/>
      <w:lvlJc w:val="left"/>
      <w:pPr>
        <w:ind w:left="3480" w:hanging="360"/>
      </w:pPr>
      <w:rPr>
        <w:rFonts w:cs="Times New Roman"/>
      </w:rPr>
    </w:lvl>
    <w:lvl w:ilvl="5" w:tplc="0421001B" w:tentative="1">
      <w:start w:val="1"/>
      <w:numFmt w:val="lowerRoman"/>
      <w:lvlText w:val="%6."/>
      <w:lvlJc w:val="right"/>
      <w:pPr>
        <w:ind w:left="4200" w:hanging="180"/>
      </w:pPr>
      <w:rPr>
        <w:rFonts w:cs="Times New Roman"/>
      </w:rPr>
    </w:lvl>
    <w:lvl w:ilvl="6" w:tplc="0421000F" w:tentative="1">
      <w:start w:val="1"/>
      <w:numFmt w:val="decimal"/>
      <w:lvlText w:val="%7."/>
      <w:lvlJc w:val="left"/>
      <w:pPr>
        <w:ind w:left="4920" w:hanging="360"/>
      </w:pPr>
      <w:rPr>
        <w:rFonts w:cs="Times New Roman"/>
      </w:rPr>
    </w:lvl>
    <w:lvl w:ilvl="7" w:tplc="04210019" w:tentative="1">
      <w:start w:val="1"/>
      <w:numFmt w:val="lowerLetter"/>
      <w:lvlText w:val="%8."/>
      <w:lvlJc w:val="left"/>
      <w:pPr>
        <w:ind w:left="5640" w:hanging="360"/>
      </w:pPr>
      <w:rPr>
        <w:rFonts w:cs="Times New Roman"/>
      </w:rPr>
    </w:lvl>
    <w:lvl w:ilvl="8" w:tplc="0421001B" w:tentative="1">
      <w:start w:val="1"/>
      <w:numFmt w:val="lowerRoman"/>
      <w:lvlText w:val="%9."/>
      <w:lvlJc w:val="right"/>
      <w:pPr>
        <w:ind w:left="6360" w:hanging="180"/>
      </w:pPr>
      <w:rPr>
        <w:rFonts w:cs="Times New Roman"/>
      </w:rPr>
    </w:lvl>
  </w:abstractNum>
  <w:abstractNum w:abstractNumId="3" w15:restartNumberingAfterBreak="0">
    <w:nsid w:val="1AD231CD"/>
    <w:multiLevelType w:val="hybridMultilevel"/>
    <w:tmpl w:val="6734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B1BFF"/>
    <w:multiLevelType w:val="hybridMultilevel"/>
    <w:tmpl w:val="4D504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365F86"/>
    <w:multiLevelType w:val="hybridMultilevel"/>
    <w:tmpl w:val="622A7238"/>
    <w:lvl w:ilvl="0" w:tplc="6C28BF60">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8C3800"/>
    <w:multiLevelType w:val="hybridMultilevel"/>
    <w:tmpl w:val="15EEA21E"/>
    <w:lvl w:ilvl="0" w:tplc="31DA05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413B15"/>
    <w:multiLevelType w:val="hybridMultilevel"/>
    <w:tmpl w:val="C60C5816"/>
    <w:lvl w:ilvl="0" w:tplc="B7BC472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E24945"/>
    <w:multiLevelType w:val="hybridMultilevel"/>
    <w:tmpl w:val="C756D854"/>
    <w:lvl w:ilvl="0" w:tplc="558075BA">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6ED5D49"/>
    <w:multiLevelType w:val="hybridMultilevel"/>
    <w:tmpl w:val="5B9E4346"/>
    <w:lvl w:ilvl="0" w:tplc="27D4434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E9921F4"/>
    <w:multiLevelType w:val="hybridMultilevel"/>
    <w:tmpl w:val="F8069090"/>
    <w:lvl w:ilvl="0" w:tplc="FA182D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790E7F"/>
    <w:multiLevelType w:val="hybridMultilevel"/>
    <w:tmpl w:val="34B0A5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005F3B"/>
    <w:multiLevelType w:val="hybridMultilevel"/>
    <w:tmpl w:val="EC541A12"/>
    <w:lvl w:ilvl="0" w:tplc="BE3822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15:restartNumberingAfterBreak="0">
    <w:nsid w:val="558F1485"/>
    <w:multiLevelType w:val="hybridMultilevel"/>
    <w:tmpl w:val="A52868BA"/>
    <w:lvl w:ilvl="0" w:tplc="300202D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D252DFD"/>
    <w:multiLevelType w:val="hybridMultilevel"/>
    <w:tmpl w:val="EC541A12"/>
    <w:lvl w:ilvl="0" w:tplc="BE3822A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67AB4811"/>
    <w:multiLevelType w:val="hybridMultilevel"/>
    <w:tmpl w:val="148C90FA"/>
    <w:lvl w:ilvl="0" w:tplc="179E8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391417"/>
    <w:multiLevelType w:val="hybridMultilevel"/>
    <w:tmpl w:val="5C2C683A"/>
    <w:lvl w:ilvl="0" w:tplc="C3726E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8"/>
  </w:num>
  <w:num w:numId="3">
    <w:abstractNumId w:val="11"/>
  </w:num>
  <w:num w:numId="4">
    <w:abstractNumId w:val="4"/>
  </w:num>
  <w:num w:numId="5">
    <w:abstractNumId w:val="7"/>
  </w:num>
  <w:num w:numId="6">
    <w:abstractNumId w:val="6"/>
  </w:num>
  <w:num w:numId="7">
    <w:abstractNumId w:val="16"/>
  </w:num>
  <w:num w:numId="8">
    <w:abstractNumId w:val="10"/>
  </w:num>
  <w:num w:numId="9">
    <w:abstractNumId w:val="9"/>
  </w:num>
  <w:num w:numId="10">
    <w:abstractNumId w:val="15"/>
  </w:num>
  <w:num w:numId="11">
    <w:abstractNumId w:val="0"/>
  </w:num>
  <w:num w:numId="12">
    <w:abstractNumId w:val="14"/>
  </w:num>
  <w:num w:numId="13">
    <w:abstractNumId w:val="12"/>
  </w:num>
  <w:num w:numId="14">
    <w:abstractNumId w:val="2"/>
  </w:num>
  <w:num w:numId="15">
    <w:abstractNumId w:val="1"/>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7936"/>
    <w:rsid w:val="000437D9"/>
    <w:rsid w:val="0005675F"/>
    <w:rsid w:val="00076156"/>
    <w:rsid w:val="000B6C4C"/>
    <w:rsid w:val="000F1CD6"/>
    <w:rsid w:val="00167897"/>
    <w:rsid w:val="001728B3"/>
    <w:rsid w:val="001A139D"/>
    <w:rsid w:val="001A664E"/>
    <w:rsid w:val="001C46D1"/>
    <w:rsid w:val="00220647"/>
    <w:rsid w:val="0022569E"/>
    <w:rsid w:val="00227936"/>
    <w:rsid w:val="00264E6E"/>
    <w:rsid w:val="002F12D3"/>
    <w:rsid w:val="003A02BF"/>
    <w:rsid w:val="003D5672"/>
    <w:rsid w:val="003F1EE3"/>
    <w:rsid w:val="003F3AC5"/>
    <w:rsid w:val="00440A63"/>
    <w:rsid w:val="00473853"/>
    <w:rsid w:val="00481AA3"/>
    <w:rsid w:val="00484788"/>
    <w:rsid w:val="00487DB1"/>
    <w:rsid w:val="004A12A4"/>
    <w:rsid w:val="004C6B32"/>
    <w:rsid w:val="004D123B"/>
    <w:rsid w:val="00530E1A"/>
    <w:rsid w:val="00532C2E"/>
    <w:rsid w:val="005563E9"/>
    <w:rsid w:val="005703B2"/>
    <w:rsid w:val="005B617F"/>
    <w:rsid w:val="005B6D01"/>
    <w:rsid w:val="005F350C"/>
    <w:rsid w:val="005F5977"/>
    <w:rsid w:val="006164D9"/>
    <w:rsid w:val="00650B64"/>
    <w:rsid w:val="0065698F"/>
    <w:rsid w:val="00674019"/>
    <w:rsid w:val="0067466C"/>
    <w:rsid w:val="006F1966"/>
    <w:rsid w:val="006F1DDE"/>
    <w:rsid w:val="00721B85"/>
    <w:rsid w:val="007C5175"/>
    <w:rsid w:val="007E088E"/>
    <w:rsid w:val="00837931"/>
    <w:rsid w:val="00850A47"/>
    <w:rsid w:val="00870B26"/>
    <w:rsid w:val="00891F76"/>
    <w:rsid w:val="009109A2"/>
    <w:rsid w:val="00922247"/>
    <w:rsid w:val="00961794"/>
    <w:rsid w:val="00964253"/>
    <w:rsid w:val="00974ED0"/>
    <w:rsid w:val="009A1532"/>
    <w:rsid w:val="009F09A0"/>
    <w:rsid w:val="00A20609"/>
    <w:rsid w:val="00A6782F"/>
    <w:rsid w:val="00AA12E7"/>
    <w:rsid w:val="00AA71AA"/>
    <w:rsid w:val="00AB21B2"/>
    <w:rsid w:val="00AC7496"/>
    <w:rsid w:val="00AE7D4A"/>
    <w:rsid w:val="00AF69AF"/>
    <w:rsid w:val="00B44AE3"/>
    <w:rsid w:val="00B76CDA"/>
    <w:rsid w:val="00B87161"/>
    <w:rsid w:val="00C34934"/>
    <w:rsid w:val="00C55F0B"/>
    <w:rsid w:val="00C641C9"/>
    <w:rsid w:val="00CA3FBA"/>
    <w:rsid w:val="00CB75D6"/>
    <w:rsid w:val="00CD19A7"/>
    <w:rsid w:val="00CE5023"/>
    <w:rsid w:val="00D171A3"/>
    <w:rsid w:val="00D37EAA"/>
    <w:rsid w:val="00D512E4"/>
    <w:rsid w:val="00D71D69"/>
    <w:rsid w:val="00DA289B"/>
    <w:rsid w:val="00DE7018"/>
    <w:rsid w:val="00E0352A"/>
    <w:rsid w:val="00E17981"/>
    <w:rsid w:val="00E465D3"/>
    <w:rsid w:val="00E56D01"/>
    <w:rsid w:val="00E64984"/>
    <w:rsid w:val="00E664E5"/>
    <w:rsid w:val="00E70FC9"/>
    <w:rsid w:val="00E8646C"/>
    <w:rsid w:val="00E9527C"/>
    <w:rsid w:val="00EB6D79"/>
    <w:rsid w:val="00F072B7"/>
    <w:rsid w:val="00F20E68"/>
    <w:rsid w:val="00F72BA9"/>
    <w:rsid w:val="00F86BC6"/>
    <w:rsid w:val="00FA6A52"/>
    <w:rsid w:val="00FD342C"/>
    <w:rsid w:val="00FD6E39"/>
    <w:rsid w:val="00FE733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42A4CAC"/>
  <w15:docId w15:val="{0C6DA798-B3FB-47E2-80AF-F7782FE4E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88E"/>
  </w:style>
  <w:style w:type="paragraph" w:styleId="Heading1">
    <w:name w:val="heading 1"/>
    <w:basedOn w:val="Normal"/>
    <w:next w:val="Normal"/>
    <w:link w:val="Heading1Char"/>
    <w:uiPriority w:val="9"/>
    <w:qFormat/>
    <w:rsid w:val="00B76C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2F12D3"/>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936"/>
  </w:style>
  <w:style w:type="paragraph" w:styleId="Footer">
    <w:name w:val="footer"/>
    <w:basedOn w:val="Normal"/>
    <w:link w:val="FooterChar"/>
    <w:uiPriority w:val="99"/>
    <w:unhideWhenUsed/>
    <w:rsid w:val="00227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936"/>
  </w:style>
  <w:style w:type="character" w:styleId="PlaceholderText">
    <w:name w:val="Placeholder Text"/>
    <w:basedOn w:val="DefaultParagraphFont"/>
    <w:uiPriority w:val="99"/>
    <w:semiHidden/>
    <w:rsid w:val="00227936"/>
    <w:rPr>
      <w:color w:val="808080"/>
    </w:rPr>
  </w:style>
  <w:style w:type="paragraph" w:styleId="BalloonText">
    <w:name w:val="Balloon Text"/>
    <w:basedOn w:val="Normal"/>
    <w:link w:val="BalloonTextChar"/>
    <w:uiPriority w:val="99"/>
    <w:semiHidden/>
    <w:unhideWhenUsed/>
    <w:rsid w:val="002279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936"/>
    <w:rPr>
      <w:rFonts w:ascii="Tahoma" w:hAnsi="Tahoma" w:cs="Tahoma"/>
      <w:sz w:val="16"/>
      <w:szCs w:val="16"/>
    </w:rPr>
  </w:style>
  <w:style w:type="table" w:styleId="TableGrid">
    <w:name w:val="Table Grid"/>
    <w:basedOn w:val="TableNormal"/>
    <w:uiPriority w:val="39"/>
    <w:rsid w:val="00227936"/>
    <w:pPr>
      <w:spacing w:after="0" w:line="240" w:lineRule="auto"/>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7E088E"/>
    <w:pPr>
      <w:ind w:left="720"/>
      <w:contextualSpacing/>
    </w:pPr>
  </w:style>
  <w:style w:type="character" w:customStyle="1" w:styleId="alt-edited">
    <w:name w:val="alt-edited"/>
    <w:basedOn w:val="DefaultParagraphFont"/>
    <w:rsid w:val="00870B26"/>
  </w:style>
  <w:style w:type="character" w:styleId="Hyperlink">
    <w:name w:val="Hyperlink"/>
    <w:basedOn w:val="DefaultParagraphFont"/>
    <w:uiPriority w:val="99"/>
    <w:unhideWhenUsed/>
    <w:rsid w:val="00E0352A"/>
    <w:rPr>
      <w:color w:val="0000FF" w:themeColor="hyperlink"/>
      <w:u w:val="single"/>
    </w:rPr>
  </w:style>
  <w:style w:type="character" w:customStyle="1" w:styleId="Heading2Char">
    <w:name w:val="Heading 2 Char"/>
    <w:basedOn w:val="DefaultParagraphFont"/>
    <w:link w:val="Heading2"/>
    <w:uiPriority w:val="9"/>
    <w:rsid w:val="002F12D3"/>
    <w:rPr>
      <w:rFonts w:eastAsia="Times New Roman" w:cs="Times New Roman"/>
      <w:b/>
      <w:bCs/>
      <w:sz w:val="36"/>
      <w:szCs w:val="36"/>
    </w:rPr>
  </w:style>
  <w:style w:type="character" w:customStyle="1" w:styleId="ListParagraphChar">
    <w:name w:val="List Paragraph Char"/>
    <w:basedOn w:val="DefaultParagraphFont"/>
    <w:link w:val="ListParagraph"/>
    <w:uiPriority w:val="34"/>
    <w:locked/>
    <w:rsid w:val="002F12D3"/>
  </w:style>
  <w:style w:type="character" w:customStyle="1" w:styleId="st">
    <w:name w:val="st"/>
    <w:basedOn w:val="DefaultParagraphFont"/>
    <w:rsid w:val="00721B85"/>
    <w:rPr>
      <w:rFonts w:cs="Times New Roman"/>
    </w:rPr>
  </w:style>
  <w:style w:type="character" w:styleId="Emphasis">
    <w:name w:val="Emphasis"/>
    <w:basedOn w:val="DefaultParagraphFont"/>
    <w:uiPriority w:val="20"/>
    <w:qFormat/>
    <w:rsid w:val="00721B85"/>
    <w:rPr>
      <w:rFonts w:cs="Times New Roman"/>
      <w:i/>
      <w:iCs/>
    </w:rPr>
  </w:style>
  <w:style w:type="character" w:customStyle="1" w:styleId="highlight">
    <w:name w:val="highlight"/>
    <w:basedOn w:val="DefaultParagraphFont"/>
    <w:rsid w:val="00D37EAA"/>
  </w:style>
  <w:style w:type="character" w:customStyle="1" w:styleId="Heading1Char">
    <w:name w:val="Heading 1 Char"/>
    <w:basedOn w:val="DefaultParagraphFont"/>
    <w:link w:val="Heading1"/>
    <w:uiPriority w:val="9"/>
    <w:rsid w:val="00B76CDA"/>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3F1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1728B3"/>
    <w:rPr>
      <w:rFonts w:eastAsia="Times New Roman"/>
      <w:b/>
      <w:sz w:val="20"/>
    </w:rPr>
  </w:style>
  <w:style w:type="paragraph" w:styleId="Title">
    <w:name w:val="Title"/>
    <w:basedOn w:val="Normal"/>
    <w:link w:val="TitleChar"/>
    <w:qFormat/>
    <w:rsid w:val="001728B3"/>
    <w:pPr>
      <w:spacing w:after="0" w:line="240" w:lineRule="auto"/>
      <w:jc w:val="center"/>
    </w:pPr>
    <w:rPr>
      <w:rFonts w:eastAsia="Times New Roman"/>
      <w:b/>
      <w:sz w:val="20"/>
    </w:rPr>
  </w:style>
  <w:style w:type="character" w:customStyle="1" w:styleId="TitleChar1">
    <w:name w:val="Title Char1"/>
    <w:basedOn w:val="DefaultParagraphFont"/>
    <w:uiPriority w:val="10"/>
    <w:rsid w:val="001728B3"/>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C641C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27780">
      <w:bodyDiv w:val="1"/>
      <w:marLeft w:val="0"/>
      <w:marRight w:val="0"/>
      <w:marTop w:val="0"/>
      <w:marBottom w:val="0"/>
      <w:divBdr>
        <w:top w:val="none" w:sz="0" w:space="0" w:color="auto"/>
        <w:left w:val="none" w:sz="0" w:space="0" w:color="auto"/>
        <w:bottom w:val="none" w:sz="0" w:space="0" w:color="auto"/>
        <w:right w:val="none" w:sz="0" w:space="0" w:color="auto"/>
      </w:divBdr>
      <w:divsChild>
        <w:div w:id="1249462815">
          <w:marLeft w:val="0"/>
          <w:marRight w:val="0"/>
          <w:marTop w:val="0"/>
          <w:marBottom w:val="0"/>
          <w:divBdr>
            <w:top w:val="none" w:sz="0" w:space="0" w:color="auto"/>
            <w:left w:val="none" w:sz="0" w:space="0" w:color="auto"/>
            <w:bottom w:val="none" w:sz="0" w:space="0" w:color="auto"/>
            <w:right w:val="none" w:sz="0" w:space="0" w:color="auto"/>
          </w:divBdr>
        </w:div>
        <w:div w:id="329720841">
          <w:marLeft w:val="0"/>
          <w:marRight w:val="0"/>
          <w:marTop w:val="0"/>
          <w:marBottom w:val="0"/>
          <w:divBdr>
            <w:top w:val="none" w:sz="0" w:space="0" w:color="auto"/>
            <w:left w:val="none" w:sz="0" w:space="0" w:color="auto"/>
            <w:bottom w:val="none" w:sz="0" w:space="0" w:color="auto"/>
            <w:right w:val="none" w:sz="0" w:space="0" w:color="auto"/>
          </w:divBdr>
        </w:div>
      </w:divsChild>
    </w:div>
    <w:div w:id="219050899">
      <w:bodyDiv w:val="1"/>
      <w:marLeft w:val="0"/>
      <w:marRight w:val="0"/>
      <w:marTop w:val="0"/>
      <w:marBottom w:val="0"/>
      <w:divBdr>
        <w:top w:val="none" w:sz="0" w:space="0" w:color="auto"/>
        <w:left w:val="none" w:sz="0" w:space="0" w:color="auto"/>
        <w:bottom w:val="none" w:sz="0" w:space="0" w:color="auto"/>
        <w:right w:val="none" w:sz="0" w:space="0" w:color="auto"/>
      </w:divBdr>
    </w:div>
    <w:div w:id="836305068">
      <w:bodyDiv w:val="1"/>
      <w:marLeft w:val="0"/>
      <w:marRight w:val="0"/>
      <w:marTop w:val="0"/>
      <w:marBottom w:val="0"/>
      <w:divBdr>
        <w:top w:val="none" w:sz="0" w:space="0" w:color="auto"/>
        <w:left w:val="none" w:sz="0" w:space="0" w:color="auto"/>
        <w:bottom w:val="none" w:sz="0" w:space="0" w:color="auto"/>
        <w:right w:val="none" w:sz="0" w:space="0" w:color="auto"/>
      </w:divBdr>
      <w:divsChild>
        <w:div w:id="214969392">
          <w:marLeft w:val="0"/>
          <w:marRight w:val="0"/>
          <w:marTop w:val="0"/>
          <w:marBottom w:val="0"/>
          <w:divBdr>
            <w:top w:val="none" w:sz="0" w:space="0" w:color="auto"/>
            <w:left w:val="none" w:sz="0" w:space="0" w:color="auto"/>
            <w:bottom w:val="none" w:sz="0" w:space="0" w:color="auto"/>
            <w:right w:val="none" w:sz="0" w:space="0" w:color="auto"/>
          </w:divBdr>
        </w:div>
        <w:div w:id="1134563163">
          <w:marLeft w:val="0"/>
          <w:marRight w:val="0"/>
          <w:marTop w:val="0"/>
          <w:marBottom w:val="0"/>
          <w:divBdr>
            <w:top w:val="none" w:sz="0" w:space="0" w:color="auto"/>
            <w:left w:val="none" w:sz="0" w:space="0" w:color="auto"/>
            <w:bottom w:val="none" w:sz="0" w:space="0" w:color="auto"/>
            <w:right w:val="none" w:sz="0" w:space="0" w:color="auto"/>
          </w:divBdr>
        </w:div>
      </w:divsChild>
    </w:div>
    <w:div w:id="953902721">
      <w:bodyDiv w:val="1"/>
      <w:marLeft w:val="0"/>
      <w:marRight w:val="0"/>
      <w:marTop w:val="0"/>
      <w:marBottom w:val="0"/>
      <w:divBdr>
        <w:top w:val="none" w:sz="0" w:space="0" w:color="auto"/>
        <w:left w:val="none" w:sz="0" w:space="0" w:color="auto"/>
        <w:bottom w:val="none" w:sz="0" w:space="0" w:color="auto"/>
        <w:right w:val="none" w:sz="0" w:space="0" w:color="auto"/>
      </w:divBdr>
      <w:divsChild>
        <w:div w:id="265818629">
          <w:marLeft w:val="0"/>
          <w:marRight w:val="0"/>
          <w:marTop w:val="0"/>
          <w:marBottom w:val="0"/>
          <w:divBdr>
            <w:top w:val="none" w:sz="0" w:space="0" w:color="auto"/>
            <w:left w:val="none" w:sz="0" w:space="0" w:color="auto"/>
            <w:bottom w:val="none" w:sz="0" w:space="0" w:color="auto"/>
            <w:right w:val="none" w:sz="0" w:space="0" w:color="auto"/>
          </w:divBdr>
        </w:div>
        <w:div w:id="1503349146">
          <w:marLeft w:val="0"/>
          <w:marRight w:val="0"/>
          <w:marTop w:val="0"/>
          <w:marBottom w:val="0"/>
          <w:divBdr>
            <w:top w:val="none" w:sz="0" w:space="0" w:color="auto"/>
            <w:left w:val="none" w:sz="0" w:space="0" w:color="auto"/>
            <w:bottom w:val="none" w:sz="0" w:space="0" w:color="auto"/>
            <w:right w:val="none" w:sz="0" w:space="0" w:color="auto"/>
          </w:divBdr>
        </w:div>
      </w:divsChild>
    </w:div>
    <w:div w:id="1654719946">
      <w:bodyDiv w:val="1"/>
      <w:marLeft w:val="0"/>
      <w:marRight w:val="0"/>
      <w:marTop w:val="0"/>
      <w:marBottom w:val="0"/>
      <w:divBdr>
        <w:top w:val="none" w:sz="0" w:space="0" w:color="auto"/>
        <w:left w:val="none" w:sz="0" w:space="0" w:color="auto"/>
        <w:bottom w:val="none" w:sz="0" w:space="0" w:color="auto"/>
        <w:right w:val="none" w:sz="0" w:space="0" w:color="auto"/>
      </w:divBdr>
      <w:divsChild>
        <w:div w:id="290790845">
          <w:marLeft w:val="0"/>
          <w:marRight w:val="0"/>
          <w:marTop w:val="0"/>
          <w:marBottom w:val="0"/>
          <w:divBdr>
            <w:top w:val="none" w:sz="0" w:space="0" w:color="auto"/>
            <w:left w:val="none" w:sz="0" w:space="0" w:color="auto"/>
            <w:bottom w:val="none" w:sz="0" w:space="0" w:color="auto"/>
            <w:right w:val="none" w:sz="0" w:space="0" w:color="auto"/>
          </w:divBdr>
        </w:div>
        <w:div w:id="1876458621">
          <w:marLeft w:val="0"/>
          <w:marRight w:val="0"/>
          <w:marTop w:val="0"/>
          <w:marBottom w:val="0"/>
          <w:divBdr>
            <w:top w:val="none" w:sz="0" w:space="0" w:color="auto"/>
            <w:left w:val="none" w:sz="0" w:space="0" w:color="auto"/>
            <w:bottom w:val="none" w:sz="0" w:space="0" w:color="auto"/>
            <w:right w:val="none" w:sz="0" w:space="0" w:color="auto"/>
          </w:divBdr>
        </w:div>
      </w:divsChild>
    </w:div>
    <w:div w:id="1673407362">
      <w:bodyDiv w:val="1"/>
      <w:marLeft w:val="0"/>
      <w:marRight w:val="0"/>
      <w:marTop w:val="0"/>
      <w:marBottom w:val="0"/>
      <w:divBdr>
        <w:top w:val="none" w:sz="0" w:space="0" w:color="auto"/>
        <w:left w:val="none" w:sz="0" w:space="0" w:color="auto"/>
        <w:bottom w:val="none" w:sz="0" w:space="0" w:color="auto"/>
        <w:right w:val="none" w:sz="0" w:space="0" w:color="auto"/>
      </w:divBdr>
      <w:divsChild>
        <w:div w:id="2137405613">
          <w:marLeft w:val="0"/>
          <w:marRight w:val="0"/>
          <w:marTop w:val="0"/>
          <w:marBottom w:val="0"/>
          <w:divBdr>
            <w:top w:val="none" w:sz="0" w:space="0" w:color="auto"/>
            <w:left w:val="none" w:sz="0" w:space="0" w:color="auto"/>
            <w:bottom w:val="none" w:sz="0" w:space="0" w:color="auto"/>
            <w:right w:val="none" w:sz="0" w:space="0" w:color="auto"/>
          </w:divBdr>
        </w:div>
        <w:div w:id="1836870277">
          <w:marLeft w:val="0"/>
          <w:marRight w:val="0"/>
          <w:marTop w:val="0"/>
          <w:marBottom w:val="0"/>
          <w:divBdr>
            <w:top w:val="none" w:sz="0" w:space="0" w:color="auto"/>
            <w:left w:val="none" w:sz="0" w:space="0" w:color="auto"/>
            <w:bottom w:val="none" w:sz="0" w:space="0" w:color="auto"/>
            <w:right w:val="none" w:sz="0" w:space="0" w:color="auto"/>
          </w:divBdr>
        </w:div>
        <w:div w:id="414321193">
          <w:marLeft w:val="0"/>
          <w:marRight w:val="0"/>
          <w:marTop w:val="0"/>
          <w:marBottom w:val="0"/>
          <w:divBdr>
            <w:top w:val="none" w:sz="0" w:space="0" w:color="auto"/>
            <w:left w:val="none" w:sz="0" w:space="0" w:color="auto"/>
            <w:bottom w:val="none" w:sz="0" w:space="0" w:color="auto"/>
            <w:right w:val="none" w:sz="0" w:space="0" w:color="auto"/>
          </w:divBdr>
        </w:div>
      </w:divsChild>
    </w:div>
    <w:div w:id="1913931525">
      <w:bodyDiv w:val="1"/>
      <w:marLeft w:val="0"/>
      <w:marRight w:val="0"/>
      <w:marTop w:val="0"/>
      <w:marBottom w:val="0"/>
      <w:divBdr>
        <w:top w:val="none" w:sz="0" w:space="0" w:color="auto"/>
        <w:left w:val="none" w:sz="0" w:space="0" w:color="auto"/>
        <w:bottom w:val="none" w:sz="0" w:space="0" w:color="auto"/>
        <w:right w:val="none" w:sz="0" w:space="0" w:color="auto"/>
      </w:divBdr>
      <w:divsChild>
        <w:div w:id="1141734244">
          <w:marLeft w:val="0"/>
          <w:marRight w:val="0"/>
          <w:marTop w:val="0"/>
          <w:marBottom w:val="0"/>
          <w:divBdr>
            <w:top w:val="none" w:sz="0" w:space="0" w:color="auto"/>
            <w:left w:val="none" w:sz="0" w:space="0" w:color="auto"/>
            <w:bottom w:val="none" w:sz="0" w:space="0" w:color="auto"/>
            <w:right w:val="none" w:sz="0" w:space="0" w:color="auto"/>
          </w:divBdr>
        </w:div>
        <w:div w:id="1255943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dahrisnawati@stikesmuhkudus.ac.id" TargetMode="External"/><Relationship Id="rId13" Type="http://schemas.openxmlformats.org/officeDocument/2006/relationships/hyperlink" Target="https://www.ncbi.nlm.nih.gov/pubmed/?term=Gumus%20I%5BAuthor%5D&amp;cauthor=true&amp;cauthor_uid=24411681" TargetMode="External"/><Relationship Id="rId18" Type="http://schemas.openxmlformats.org/officeDocument/2006/relationships/hyperlink" Target="https://www.ncbi.nlm.nih.gov/pubmed/?term=Lai%20JC%5BAuthor%5D&amp;cauthor=true&amp;cauthor_uid=28594092" TargetMode="External"/><Relationship Id="rId26" Type="http://schemas.openxmlformats.org/officeDocument/2006/relationships/hyperlink" Target="https://www.ncbi.nlm.nih.gov/pubmed/26806273" TargetMode="External"/><Relationship Id="rId3" Type="http://schemas.openxmlformats.org/officeDocument/2006/relationships/styles" Target="styles.xml"/><Relationship Id="rId21" Type="http://schemas.openxmlformats.org/officeDocument/2006/relationships/hyperlink" Target="https://www.ncbi.nlm.nih.gov/pubmed/?term=Chou%20YJ%5BAuthor%5D&amp;cauthor=true&amp;cauthor_uid=2859409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cbi.nlm.nih.gov/pubmed/?term=Kaygusuz%20I%5BAuthor%5D&amp;cauthor=true&amp;cauthor_uid=24411681" TargetMode="External"/><Relationship Id="rId17" Type="http://schemas.openxmlformats.org/officeDocument/2006/relationships/hyperlink" Target="https://www.ncbi.nlm.nih.gov/pubmed/?term=Chen%20HH%5BAuthor%5D&amp;cauthor=true&amp;cauthor_uid=28594092" TargetMode="External"/><Relationship Id="rId25" Type="http://schemas.openxmlformats.org/officeDocument/2006/relationships/hyperlink" Target="https://www.ncbi.nlm.nih.gov/pubmed/?term=Redshaw%20M%5BAuthor%5D&amp;cauthor=true&amp;cauthor_uid=2680627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bi.nlm.nih.gov/pubmed/?term=Kafali%20H%5BAuthor%5D&amp;cauthor=true&amp;cauthor_uid=24411681" TargetMode="External"/><Relationship Id="rId20" Type="http://schemas.openxmlformats.org/officeDocument/2006/relationships/hyperlink" Target="https://www.ncbi.nlm.nih.gov/pubmed/?term=Huang%20N%5BAuthor%5D&amp;cauthor=true&amp;cauthor_uid=28594092" TargetMode="External"/><Relationship Id="rId29" Type="http://schemas.openxmlformats.org/officeDocument/2006/relationships/hyperlink" Target="https://www.ncbi.nlm.nih.gov/pubmed/?term=Sibbritt%20D%5BAuthor%5D&amp;cauthor=true&amp;cauthor_uid=270629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Simavli%20S%5BAuthor%5D&amp;cauthor=true&amp;cauthor_uid=24411681" TargetMode="External"/><Relationship Id="rId24" Type="http://schemas.openxmlformats.org/officeDocument/2006/relationships/hyperlink" Target="https://www.ncbi.nlm.nih.gov/pubmed/?term=Henderson%20J%5BAuthor%5D&amp;cauthor=true&amp;cauthor_uid=26806273" TargetMode="External"/><Relationship Id="rId32" Type="http://schemas.openxmlformats.org/officeDocument/2006/relationships/hyperlink" Target="https://www.ncbi.nlm.nih.gov/pubmed/27062951" TargetMode="External"/><Relationship Id="rId5" Type="http://schemas.openxmlformats.org/officeDocument/2006/relationships/webSettings" Target="webSettings.xml"/><Relationship Id="rId15" Type="http://schemas.openxmlformats.org/officeDocument/2006/relationships/hyperlink" Target="https://www.ncbi.nlm.nih.gov/pubmed/?term=Yildirim%20M%5BAuthor%5D&amp;cauthor=true&amp;cauthor_uid=24411681" TargetMode="External"/><Relationship Id="rId23" Type="http://schemas.openxmlformats.org/officeDocument/2006/relationships/hyperlink" Target="https://www.ncbi.nlm.nih.gov/pubmed/28594092" TargetMode="External"/><Relationship Id="rId28" Type="http://schemas.openxmlformats.org/officeDocument/2006/relationships/hyperlink" Target="https://www.ncbi.nlm.nih.gov/pubmed/?term=Frawley%20J%5BAuthor%5D&amp;cauthor=true&amp;cauthor_uid=27062951" TargetMode="External"/><Relationship Id="rId10" Type="http://schemas.openxmlformats.org/officeDocument/2006/relationships/header" Target="header2.xml"/><Relationship Id="rId19" Type="http://schemas.openxmlformats.org/officeDocument/2006/relationships/hyperlink" Target="https://www.ncbi.nlm.nih.gov/pubmed/?term=Hwang%20SJ%5BAuthor%5D&amp;cauthor=true&amp;cauthor_uid=28594092" TargetMode="External"/><Relationship Id="rId31" Type="http://schemas.openxmlformats.org/officeDocument/2006/relationships/hyperlink" Target="https://www.ncbi.nlm.nih.gov/pubmed/?term=Adams%20J%5BAuthor%5D&amp;cauthor=true&amp;cauthor_uid=2706295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cbi.nlm.nih.gov/pubmed/?term=Usluogullar%C4%B1%20B%5BAuthor%5D&amp;cauthor=true&amp;cauthor_uid=24411681" TargetMode="External"/><Relationship Id="rId22" Type="http://schemas.openxmlformats.org/officeDocument/2006/relationships/hyperlink" Target="https://www.ncbi.nlm.nih.gov/pubmed/?term=Chien%20LY%5BAuthor%5D&amp;cauthor=true&amp;cauthor_uid=28594092" TargetMode="External"/><Relationship Id="rId27" Type="http://schemas.openxmlformats.org/officeDocument/2006/relationships/hyperlink" Target="https://www.ncbi.nlm.nih.gov/pubmed/?term=Steel%20A%5BAuthor%5D&amp;cauthor=true&amp;cauthor_uid=27062951" TargetMode="External"/><Relationship Id="rId30" Type="http://schemas.openxmlformats.org/officeDocument/2006/relationships/hyperlink" Target="https://www.ncbi.nlm.nih.gov/pubmed/?term=Broom%20A%5BAuthor%5D&amp;cauthor=true&amp;cauthor_uid=27062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C43CD-304E-4E05-B257-6C92CF676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8</Pages>
  <Words>3565</Words>
  <Characters>20324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ASUS X441SA</cp:lastModifiedBy>
  <cp:revision>24</cp:revision>
  <dcterms:created xsi:type="dcterms:W3CDTF">2016-07-30T06:56:00Z</dcterms:created>
  <dcterms:modified xsi:type="dcterms:W3CDTF">2018-01-30T04:46:00Z</dcterms:modified>
</cp:coreProperties>
</file>